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0 -->
  <w:body>
    <w:p w:rsidR="00F9536D" w:rsidP="00F9536D" w14:paraId="142661CE" w14:textId="77777777">
      <w:pPr>
        <w:jc w:val="center"/>
        <w:rPr>
          <w:b/>
          <w:bCs/>
        </w:rPr>
      </w:pPr>
    </w:p>
    <w:p w:rsidR="00F9536D" w:rsidRPr="00F9536D" w:rsidP="00F9536D" w14:paraId="7BE458DD" w14:textId="77777777"/>
    <w:p w:rsidR="00F9536D" w:rsidRPr="00F9536D" w:rsidP="00F9536D" w14:paraId="56D4C850" w14:textId="77777777"/>
    <w:p w:rsidR="00F9536D" w:rsidRPr="00F9536D" w:rsidP="00F9536D" w14:paraId="1E95B966" w14:textId="77777777"/>
    <w:p w:rsidR="00F9536D" w:rsidRPr="00F9536D" w:rsidP="00F9536D" w14:paraId="32102679" w14:textId="77777777"/>
    <w:p w:rsidR="00F9536D" w:rsidRPr="00F9536D" w:rsidP="00F9536D" w14:paraId="21CC7B68" w14:textId="77777777"/>
    <w:p w:rsidR="00F9536D" w:rsidRPr="00F9536D" w:rsidP="00F9536D" w14:paraId="6F2F6F62" w14:textId="77777777"/>
    <w:p w:rsidR="00F9536D" w:rsidRPr="008A66A0" w:rsidP="00F3788B" w14:paraId="318AF46A" w14:textId="6D9B391B">
      <w:pPr>
        <w:bidi w:val="0"/>
        <w:jc w:val="center"/>
        <w:rPr>
          <w:b/>
          <w:bCs/>
          <w:sz w:val="28"/>
          <w:szCs w:val="28"/>
        </w:rPr>
      </w:pPr>
      <w:r w:rsidRPr="008A66A0">
        <w:rPr>
          <w:b/>
          <w:bCs/>
          <w:sz w:val="28"/>
          <w:szCs w:val="28"/>
          <w:rtl w:val="0"/>
          <w:lang w:val="en"/>
        </w:rPr>
        <w:t>Owner - PJSC "Nizhnekamskneftekhim"</w:t>
      </w:r>
    </w:p>
    <w:p w:rsidR="00F9536D" w:rsidRPr="008A66A0" w:rsidP="00F9536D" w14:paraId="3CDBD41B" w14:textId="77777777"/>
    <w:p w:rsidR="00F9536D" w:rsidRPr="008A66A0" w:rsidP="00F9536D" w14:paraId="3033D032" w14:textId="77777777"/>
    <w:p w:rsidR="00F9536D" w:rsidRPr="008A66A0" w:rsidP="00F9536D" w14:paraId="3F60644E" w14:textId="77777777"/>
    <w:p w:rsidR="00F9536D" w:rsidRPr="008A66A0" w:rsidP="00F3788B" w14:paraId="1D4D34EE" w14:textId="5D0EECDD">
      <w:pPr>
        <w:bidi w:val="0"/>
        <w:jc w:val="center"/>
        <w:rPr>
          <w:b/>
          <w:bCs/>
          <w:sz w:val="28"/>
          <w:szCs w:val="28"/>
        </w:rPr>
      </w:pPr>
      <w:r w:rsidRPr="008A66A0">
        <w:rPr>
          <w:b/>
          <w:bCs/>
          <w:sz w:val="28"/>
          <w:szCs w:val="28"/>
          <w:rtl w:val="0"/>
          <w:lang w:val="en"/>
        </w:rPr>
        <w:t xml:space="preserve">"Retrofitting of the PPE filtration units" </w:t>
      </w:r>
    </w:p>
    <w:p w:rsidR="00F9536D" w:rsidRPr="008A66A0" w:rsidP="00F9536D" w14:paraId="7A63B9E3" w14:textId="77777777">
      <w:pPr>
        <w:rPr>
          <w:b/>
          <w:bCs/>
        </w:rPr>
      </w:pPr>
    </w:p>
    <w:p w:rsidR="00F9536D" w:rsidRPr="008A66A0" w:rsidP="00F9536D" w14:paraId="31A08A4E" w14:textId="4D669BC3">
      <w:pPr>
        <w:rPr>
          <w:b/>
          <w:bCs/>
        </w:rPr>
      </w:pPr>
    </w:p>
    <w:p w:rsidR="00F3788B" w:rsidRPr="008A66A0" w:rsidP="00F9536D" w14:paraId="7472601A" w14:textId="62DDC499">
      <w:pPr>
        <w:rPr>
          <w:b/>
          <w:bCs/>
        </w:rPr>
      </w:pPr>
    </w:p>
    <w:p w:rsidR="00F3788B" w:rsidRPr="008A66A0" w:rsidP="00F9536D" w14:paraId="70CC04DC" w14:textId="1E607722">
      <w:pPr>
        <w:rPr>
          <w:b/>
          <w:bCs/>
        </w:rPr>
      </w:pPr>
    </w:p>
    <w:p w:rsidR="00F3788B" w:rsidRPr="008A66A0" w:rsidP="00F9536D" w14:paraId="5028FE42" w14:textId="4FAF0683">
      <w:pPr>
        <w:rPr>
          <w:b/>
          <w:bCs/>
        </w:rPr>
      </w:pPr>
    </w:p>
    <w:p w:rsidR="00F3788B" w:rsidRPr="008A66A0" w:rsidP="00F9536D" w14:paraId="0899B5F2" w14:textId="77777777">
      <w:pPr>
        <w:rPr>
          <w:b/>
          <w:bCs/>
        </w:rPr>
      </w:pPr>
    </w:p>
    <w:p w:rsidR="00F3788B" w:rsidRPr="008A66A0" w:rsidP="00F9536D" w14:paraId="75CD29B3" w14:textId="5AC5B71B">
      <w:pPr>
        <w:rPr>
          <w:b/>
          <w:bCs/>
        </w:rPr>
      </w:pPr>
    </w:p>
    <w:p w:rsidR="00F3788B" w:rsidRPr="008A66A0" w:rsidP="00F9536D" w14:paraId="6E0E630B" w14:textId="38FA8DD7">
      <w:pPr>
        <w:rPr>
          <w:b/>
          <w:bCs/>
        </w:rPr>
      </w:pPr>
    </w:p>
    <w:p w:rsidR="00F3788B" w:rsidRPr="008A66A0" w:rsidP="00F9536D" w14:paraId="7F2039DB" w14:textId="77777777">
      <w:pPr>
        <w:rPr>
          <w:b/>
          <w:bCs/>
        </w:rPr>
      </w:pPr>
    </w:p>
    <w:p w:rsidR="00F9536D" w:rsidRPr="008A66A0" w:rsidP="00F9536D" w14:paraId="58766A9E" w14:textId="77777777">
      <w:pPr>
        <w:bidi w:val="0"/>
        <w:jc w:val="center"/>
        <w:rPr>
          <w:b/>
          <w:bCs/>
          <w:sz w:val="32"/>
          <w:szCs w:val="32"/>
        </w:rPr>
      </w:pPr>
      <w:r w:rsidRPr="008A66A0">
        <w:rPr>
          <w:b/>
          <w:bCs/>
          <w:sz w:val="32"/>
          <w:szCs w:val="32"/>
          <w:rtl w:val="0"/>
          <w:lang w:val="en"/>
        </w:rPr>
        <w:tab/>
        <w:t xml:space="preserve">Technical requirements </w:t>
      </w:r>
    </w:p>
    <w:p w:rsidR="00F9536D" w:rsidRPr="008A66A0" w:rsidP="00F9536D" w14:paraId="71B8672B" w14:textId="070C67F9">
      <w:pPr>
        <w:bidi w:val="0"/>
        <w:jc w:val="center"/>
        <w:rPr>
          <w:b/>
          <w:bCs/>
          <w:sz w:val="32"/>
          <w:szCs w:val="32"/>
        </w:rPr>
      </w:pPr>
      <w:r w:rsidRPr="008A66A0">
        <w:rPr>
          <w:b/>
          <w:bCs/>
          <w:sz w:val="32"/>
          <w:szCs w:val="32"/>
          <w:rtl w:val="0"/>
          <w:lang w:val="en"/>
        </w:rPr>
        <w:t>135I0-00176-SPS-2518-T-131, T-145, T-148-Expro-00033-ТХМ.TT rev. 6</w:t>
      </w:r>
    </w:p>
    <w:p w:rsidR="00F9536D" w:rsidRPr="008A66A0" w:rsidP="00F9536D" w14:paraId="02C89C6D" w14:textId="37262502">
      <w:pPr>
        <w:bidi w:val="0"/>
        <w:jc w:val="center"/>
        <w:rPr>
          <w:b/>
          <w:sz w:val="32"/>
          <w:szCs w:val="32"/>
        </w:rPr>
      </w:pPr>
      <w:r w:rsidRPr="008A66A0">
        <w:rPr>
          <w:b/>
          <w:bCs/>
          <w:sz w:val="32"/>
          <w:szCs w:val="32"/>
          <w:rtl w:val="0"/>
          <w:lang w:val="en"/>
        </w:rPr>
        <w:t>for the filter</w:t>
      </w:r>
    </w:p>
    <w:p w:rsidR="00F9536D" w:rsidRPr="008A66A0" w:rsidP="00F9536D" w14:paraId="08208647" w14:textId="6525A8DC">
      <w:pPr>
        <w:tabs>
          <w:tab w:val="left" w:pos="3615"/>
        </w:tabs>
        <w:rPr>
          <w:b/>
          <w:bCs/>
          <w:sz w:val="32"/>
          <w:szCs w:val="32"/>
        </w:rPr>
      </w:pPr>
    </w:p>
    <w:p w:rsidR="00F9536D" w:rsidRPr="008A66A0" w:rsidP="00F9536D" w14:paraId="04DCBE99" w14:textId="62CBFD79">
      <w:pPr>
        <w:tabs>
          <w:tab w:val="left" w:pos="3615"/>
        </w:tabs>
        <w:sectPr>
          <w:pgSz w:w="11906" w:h="16838"/>
          <w:pgMar w:top="1134" w:right="850" w:bottom="1134" w:left="1701" w:header="708" w:footer="708" w:gutter="0"/>
          <w:cols w:space="708"/>
          <w:docGrid w:linePitch="360"/>
        </w:sectPr>
      </w:pPr>
      <w:r w:rsidRPr="008A66A0">
        <w:tab/>
      </w:r>
    </w:p>
    <w:p w:rsidR="00AB31F1" w:rsidRPr="008A66A0" w:rsidP="00AB31F1" w14:paraId="7E0F0D6F" w14:textId="0F460D18">
      <w:pPr>
        <w:bidi w:val="0"/>
        <w:ind w:left="426"/>
        <w:jc w:val="right"/>
      </w:pPr>
      <w:r w:rsidRPr="008A66A0">
        <w:rPr>
          <w:i/>
          <w:rtl w:val="0"/>
          <w:lang w:val="en"/>
        </w:rPr>
        <w:t>Sheet 2 Sheets 10</w:t>
      </w:r>
    </w:p>
    <w:p w:rsidR="00F9536D" w:rsidRPr="008A66A0" w:rsidP="00F9536D" w14:paraId="108C8406" w14:textId="3557A2D8">
      <w:pPr>
        <w:bidi w:val="0"/>
        <w:ind w:left="426"/>
      </w:pPr>
      <w:r w:rsidRPr="008A66A0">
        <w:rPr>
          <w:rtl w:val="0"/>
          <w:lang w:val="en"/>
        </w:rPr>
        <w:t xml:space="preserve">Designation according to the Process Flow Diagram:  </w:t>
      </w:r>
    </w:p>
    <w:p w:rsidR="00F9536D" w:rsidRPr="008A66A0" w:rsidP="00F9536D" w14:paraId="79B1918C" w14:textId="7684418E">
      <w:pPr>
        <w:bidi w:val="0"/>
        <w:ind w:left="426"/>
      </w:pPr>
      <w:r w:rsidRPr="008A66A0">
        <w:rPr>
          <w:rtl w:val="0"/>
          <w:lang w:val="en"/>
        </w:rPr>
        <w:t>F-318/1,2, F-451/1,2, F-1073</w:t>
      </w:r>
    </w:p>
    <w:p w:rsidR="00F9536D" w:rsidRPr="008A66A0" w:rsidP="00F9536D" w14:paraId="2C29B0FB" w14:textId="1C026862">
      <w:pPr>
        <w:tabs>
          <w:tab w:val="left" w:pos="872"/>
        </w:tabs>
        <w:bidi w:val="0"/>
        <w:ind w:left="426"/>
      </w:pPr>
      <w:r w:rsidRPr="008A66A0">
        <w:rPr>
          <w:rtl w:val="0"/>
          <w:lang w:val="en"/>
        </w:rPr>
        <w:t>Quantity: 5 pcs.</w:t>
      </w:r>
    </w:p>
    <w:p w:rsidR="00F9536D" w:rsidRPr="008A66A0" w:rsidP="00F9536D" w14:paraId="68801FD2" w14:textId="412EA408">
      <w:pPr>
        <w:tabs>
          <w:tab w:val="left" w:pos="872"/>
        </w:tabs>
        <w:ind w:left="426" w:right="180"/>
        <w:jc w:val="right"/>
        <w:rPr>
          <w:i/>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
        <w:gridCol w:w="1534"/>
        <w:gridCol w:w="2836"/>
        <w:gridCol w:w="2836"/>
        <w:gridCol w:w="2267"/>
      </w:tblGrid>
      <w:tr w14:paraId="46AAC8E0" w14:textId="76E8A610" w:rsidTr="00F340A2">
        <w:tblPrEx>
          <w:tblW w:w="10065" w:type="dxa"/>
          <w:tblInd w:w="-431" w:type="dxa"/>
          <w:tblLayout w:type="fixed"/>
          <w:tblLook w:val="01E0"/>
        </w:tblPrEx>
        <w:trPr>
          <w:trHeight w:val="472"/>
          <w:tblHeader/>
        </w:trPr>
        <w:tc>
          <w:tcPr>
            <w:tcW w:w="294" w:type="pct"/>
            <w:vAlign w:val="center"/>
          </w:tcPr>
          <w:p w:rsidR="00F340A2" w:rsidRPr="008A66A0" w:rsidP="00F9536C" w14:paraId="1651B114" w14:textId="77777777">
            <w:pPr>
              <w:bidi w:val="0"/>
              <w:jc w:val="center"/>
              <w:rPr>
                <w:b/>
              </w:rPr>
            </w:pPr>
            <w:r w:rsidRPr="008A66A0">
              <w:rPr>
                <w:b/>
                <w:rtl w:val="0"/>
                <w:lang w:val="en"/>
              </w:rPr>
              <w:t>Item No.</w:t>
            </w:r>
          </w:p>
        </w:tc>
        <w:tc>
          <w:tcPr>
            <w:tcW w:w="3580" w:type="pct"/>
            <w:gridSpan w:val="3"/>
            <w:vAlign w:val="center"/>
          </w:tcPr>
          <w:p w:rsidR="00F340A2" w:rsidRPr="00936109" w:rsidP="00F9536C" w14:paraId="2C334A01" w14:textId="52EB9CAA">
            <w:pPr>
              <w:bidi w:val="0"/>
              <w:jc w:val="center"/>
              <w:rPr>
                <w:color w:val="FF0000"/>
              </w:rPr>
            </w:pPr>
            <w:r w:rsidRPr="00936109">
              <w:rPr>
                <w:b/>
                <w:rtl w:val="0"/>
                <w:lang w:val="en"/>
              </w:rPr>
              <w:t>Required information</w:t>
            </w:r>
          </w:p>
        </w:tc>
        <w:tc>
          <w:tcPr>
            <w:tcW w:w="1126" w:type="pct"/>
          </w:tcPr>
          <w:p w:rsidR="00F340A2" w:rsidRPr="00936109" w:rsidP="00F9536C" w14:paraId="28877E4F" w14:textId="77777777">
            <w:pPr>
              <w:bidi w:val="0"/>
              <w:jc w:val="center"/>
              <w:rPr>
                <w:b/>
              </w:rPr>
            </w:pPr>
            <w:r w:rsidRPr="00936109">
              <w:rPr>
                <w:b/>
                <w:rtl w:val="0"/>
                <w:lang w:val="en"/>
              </w:rPr>
              <w:t xml:space="preserve">To be filled in by the </w:t>
            </w:r>
          </w:p>
          <w:p w:rsidR="00F340A2" w:rsidRPr="00936109" w:rsidP="00F9536C" w14:paraId="5637B344" w14:textId="1F9EC20F">
            <w:pPr>
              <w:bidi w:val="0"/>
              <w:jc w:val="center"/>
              <w:rPr>
                <w:b/>
              </w:rPr>
            </w:pPr>
            <w:r w:rsidRPr="00936109">
              <w:rPr>
                <w:b/>
                <w:rtl w:val="0"/>
                <w:lang w:val="en"/>
              </w:rPr>
              <w:t>Vendor</w:t>
            </w:r>
          </w:p>
        </w:tc>
      </w:tr>
      <w:tr w14:paraId="04A1B89A" w14:textId="31E5107F" w:rsidTr="00F340A2">
        <w:tblPrEx>
          <w:tblW w:w="10065" w:type="dxa"/>
          <w:tblInd w:w="-431" w:type="dxa"/>
          <w:tblLayout w:type="fixed"/>
          <w:tblLook w:val="01E0"/>
        </w:tblPrEx>
        <w:tc>
          <w:tcPr>
            <w:tcW w:w="294" w:type="pct"/>
            <w:vMerge w:val="restart"/>
            <w:vAlign w:val="center"/>
          </w:tcPr>
          <w:p w:rsidR="008A66A0" w:rsidRPr="008A66A0" w:rsidP="00DB58D0" w14:paraId="1904C137" w14:textId="606B19D8">
            <w:pPr>
              <w:bidi w:val="0"/>
              <w:jc w:val="center"/>
              <w:rPr>
                <w:bCs/>
              </w:rPr>
            </w:pPr>
            <w:r w:rsidRPr="008A66A0">
              <w:rPr>
                <w:bCs/>
                <w:rtl w:val="0"/>
                <w:lang w:val="en"/>
              </w:rPr>
              <w:t>1</w:t>
            </w:r>
          </w:p>
        </w:tc>
        <w:tc>
          <w:tcPr>
            <w:tcW w:w="2171" w:type="pct"/>
            <w:gridSpan w:val="2"/>
            <w:shd w:val="clear" w:color="auto" w:fill="auto"/>
            <w:vAlign w:val="center"/>
          </w:tcPr>
          <w:p w:rsidR="008A66A0" w:rsidRPr="00936109" w:rsidP="00DB58D0" w14:paraId="667511FA" w14:textId="097D1D5F">
            <w:pPr>
              <w:bidi w:val="0"/>
            </w:pPr>
            <w:r w:rsidRPr="00936109">
              <w:rPr>
                <w:rtl w:val="0"/>
                <w:lang w:val="en"/>
              </w:rPr>
              <w:t>Name, (coalescer filter, liquid filter, etc.)</w:t>
            </w:r>
          </w:p>
        </w:tc>
        <w:tc>
          <w:tcPr>
            <w:tcW w:w="1409" w:type="pct"/>
            <w:vAlign w:val="center"/>
          </w:tcPr>
          <w:p w:rsidR="008A66A0" w:rsidRPr="00936109" w:rsidP="00957DC5" w14:paraId="343F8A19" w14:textId="0B9912F6">
            <w:pPr>
              <w:bidi w:val="0"/>
              <w:jc w:val="center"/>
            </w:pPr>
            <w:r w:rsidRPr="00936109">
              <w:rPr>
                <w:rtl w:val="0"/>
                <w:lang w:val="en"/>
              </w:rPr>
              <w:t>plate filter with alluvial layer</w:t>
            </w:r>
          </w:p>
        </w:tc>
        <w:tc>
          <w:tcPr>
            <w:tcW w:w="1126" w:type="pct"/>
          </w:tcPr>
          <w:p w:rsidR="008A66A0" w:rsidRPr="00936109" w:rsidP="00957DC5" w14:paraId="3BB694FB" w14:textId="77777777">
            <w:pPr>
              <w:jc w:val="center"/>
            </w:pPr>
          </w:p>
        </w:tc>
      </w:tr>
      <w:tr w14:paraId="3FD4BCE0" w14:textId="77777777" w:rsidTr="00F340A2">
        <w:tblPrEx>
          <w:tblW w:w="10065" w:type="dxa"/>
          <w:tblInd w:w="-431" w:type="dxa"/>
          <w:tblLayout w:type="fixed"/>
          <w:tblLook w:val="01E0"/>
        </w:tblPrEx>
        <w:tc>
          <w:tcPr>
            <w:tcW w:w="294" w:type="pct"/>
            <w:vMerge/>
            <w:vAlign w:val="center"/>
          </w:tcPr>
          <w:p w:rsidR="008A66A0" w:rsidRPr="008A66A0" w:rsidP="00DB58D0" w14:paraId="5AD8ECC8" w14:textId="77777777">
            <w:pPr>
              <w:jc w:val="center"/>
              <w:rPr>
                <w:bCs/>
              </w:rPr>
            </w:pPr>
          </w:p>
        </w:tc>
        <w:tc>
          <w:tcPr>
            <w:tcW w:w="2171" w:type="pct"/>
            <w:gridSpan w:val="2"/>
            <w:shd w:val="clear" w:color="auto" w:fill="auto"/>
            <w:vAlign w:val="center"/>
          </w:tcPr>
          <w:p w:rsidR="008A66A0" w:rsidRPr="00936109" w:rsidP="00DB58D0" w14:paraId="4F0088E0" w14:textId="3BC7F531">
            <w:pPr>
              <w:bidi w:val="0"/>
            </w:pPr>
            <w:r w:rsidRPr="00936109">
              <w:rPr>
                <w:rtl w:val="0"/>
                <w:lang w:val="en"/>
              </w:rPr>
              <w:t xml:space="preserve">Filtration surface area </w:t>
            </w:r>
          </w:p>
        </w:tc>
        <w:tc>
          <w:tcPr>
            <w:tcW w:w="1409" w:type="pct"/>
            <w:vAlign w:val="center"/>
          </w:tcPr>
          <w:p w:rsidR="008A66A0" w:rsidRPr="00936109" w:rsidP="00957DC5" w14:paraId="628FD982" w14:textId="4EB2B7A6">
            <w:pPr>
              <w:bidi w:val="0"/>
              <w:jc w:val="center"/>
            </w:pPr>
            <w:r w:rsidRPr="00936109">
              <w:rPr>
                <w:rtl w:val="0"/>
                <w:lang w:val="en"/>
              </w:rPr>
              <w:t>min 30 m</w:t>
            </w:r>
            <w:r w:rsidRPr="00936109">
              <w:rPr>
                <w:vertAlign w:val="superscript"/>
                <w:rtl w:val="0"/>
                <w:lang w:val="en"/>
              </w:rPr>
              <w:t>2</w:t>
            </w:r>
          </w:p>
        </w:tc>
        <w:tc>
          <w:tcPr>
            <w:tcW w:w="1126" w:type="pct"/>
          </w:tcPr>
          <w:p w:rsidR="008A66A0" w:rsidRPr="00936109" w:rsidP="00957DC5" w14:paraId="43982BCA" w14:textId="77777777">
            <w:pPr>
              <w:jc w:val="center"/>
            </w:pPr>
          </w:p>
        </w:tc>
      </w:tr>
      <w:tr w14:paraId="1CFFDEDE" w14:textId="667E278A" w:rsidTr="00F340A2">
        <w:tblPrEx>
          <w:tblW w:w="10065" w:type="dxa"/>
          <w:tblInd w:w="-431" w:type="dxa"/>
          <w:tblLayout w:type="fixed"/>
          <w:tblLook w:val="01E0"/>
        </w:tblPrEx>
        <w:tc>
          <w:tcPr>
            <w:tcW w:w="294" w:type="pct"/>
            <w:vAlign w:val="center"/>
          </w:tcPr>
          <w:p w:rsidR="00F340A2" w:rsidRPr="008A66A0" w:rsidP="00DB58D0" w14:paraId="08E88A7F" w14:textId="07CB5F5F">
            <w:pPr>
              <w:bidi w:val="0"/>
              <w:jc w:val="center"/>
              <w:rPr>
                <w:bCs/>
              </w:rPr>
            </w:pPr>
            <w:r w:rsidRPr="008A66A0">
              <w:rPr>
                <w:bCs/>
                <w:rtl w:val="0"/>
                <w:lang w:val="en"/>
              </w:rPr>
              <w:t>2</w:t>
            </w:r>
          </w:p>
        </w:tc>
        <w:tc>
          <w:tcPr>
            <w:tcW w:w="2171" w:type="pct"/>
            <w:gridSpan w:val="2"/>
            <w:shd w:val="clear" w:color="auto" w:fill="auto"/>
            <w:vAlign w:val="center"/>
          </w:tcPr>
          <w:p w:rsidR="00F340A2" w:rsidRPr="008A66A0" w:rsidP="00DB58D0" w14:paraId="5C15DFDC" w14:textId="292EE2C9">
            <w:pPr>
              <w:bidi w:val="0"/>
            </w:pPr>
            <w:r w:rsidRPr="008A66A0">
              <w:rPr>
                <w:rtl w:val="0"/>
                <w:lang w:val="en"/>
              </w:rPr>
              <w:t>Position (horizontal, vertical)</w:t>
            </w:r>
          </w:p>
        </w:tc>
        <w:tc>
          <w:tcPr>
            <w:tcW w:w="1409" w:type="pct"/>
            <w:vAlign w:val="center"/>
          </w:tcPr>
          <w:p w:rsidR="00F340A2" w:rsidRPr="008A66A0" w:rsidP="00DB58D0" w14:paraId="4E39DDD4" w14:textId="6F77E4D2">
            <w:pPr>
              <w:bidi w:val="0"/>
              <w:jc w:val="center"/>
            </w:pPr>
            <w:r w:rsidRPr="008A66A0">
              <w:rPr>
                <w:rtl w:val="0"/>
                <w:lang w:val="en"/>
              </w:rPr>
              <w:t>vertical</w:t>
            </w:r>
          </w:p>
        </w:tc>
        <w:tc>
          <w:tcPr>
            <w:tcW w:w="1126" w:type="pct"/>
          </w:tcPr>
          <w:p w:rsidR="00F340A2" w:rsidRPr="008A66A0" w:rsidP="00DB58D0" w14:paraId="10BFC87B" w14:textId="77777777">
            <w:pPr>
              <w:jc w:val="center"/>
            </w:pPr>
          </w:p>
        </w:tc>
      </w:tr>
      <w:tr w14:paraId="42657C57" w14:textId="287AC704" w:rsidTr="00F340A2">
        <w:tblPrEx>
          <w:tblW w:w="10065" w:type="dxa"/>
          <w:tblInd w:w="-431" w:type="dxa"/>
          <w:tblLayout w:type="fixed"/>
          <w:tblLook w:val="01E0"/>
        </w:tblPrEx>
        <w:tc>
          <w:tcPr>
            <w:tcW w:w="294" w:type="pct"/>
            <w:vAlign w:val="center"/>
          </w:tcPr>
          <w:p w:rsidR="00F340A2" w:rsidRPr="008A66A0" w:rsidP="00DB58D0" w14:paraId="01B2187B" w14:textId="20166235">
            <w:pPr>
              <w:bidi w:val="0"/>
              <w:jc w:val="center"/>
              <w:rPr>
                <w:bCs/>
              </w:rPr>
            </w:pPr>
            <w:r w:rsidRPr="008A66A0">
              <w:rPr>
                <w:bCs/>
                <w:rtl w:val="0"/>
                <w:lang w:val="en"/>
              </w:rPr>
              <w:t>3</w:t>
            </w:r>
          </w:p>
        </w:tc>
        <w:tc>
          <w:tcPr>
            <w:tcW w:w="2171" w:type="pct"/>
            <w:gridSpan w:val="2"/>
            <w:shd w:val="clear" w:color="auto" w:fill="auto"/>
            <w:vAlign w:val="center"/>
          </w:tcPr>
          <w:p w:rsidR="00F340A2" w:rsidRPr="008A66A0" w:rsidP="00DB58D0" w14:paraId="2861E5A0" w14:textId="7DC89067">
            <w:pPr>
              <w:bidi w:val="0"/>
            </w:pPr>
            <w:r w:rsidRPr="008A66A0">
              <w:rPr>
                <w:rtl w:val="0"/>
                <w:lang w:val="en"/>
              </w:rPr>
              <w:t>Designation (for Russian manufacturer — table-figure, or its own designation of the product; for foreign manufacturer - registered trademark/brand/series)</w:t>
            </w:r>
          </w:p>
        </w:tc>
        <w:tc>
          <w:tcPr>
            <w:tcW w:w="1409" w:type="pct"/>
            <w:vAlign w:val="center"/>
          </w:tcPr>
          <w:p w:rsidR="00F340A2" w:rsidRPr="008A66A0" w:rsidP="00DB58D0" w14:paraId="4EB2F4C8" w14:textId="4948C00D">
            <w:pPr>
              <w:bidi w:val="0"/>
              <w:jc w:val="center"/>
            </w:pPr>
            <w:r w:rsidRPr="008A66A0">
              <w:rPr>
                <w:rtl w:val="0"/>
                <w:lang w:val="en"/>
              </w:rPr>
              <w:t>To be specified by the Vendor</w:t>
            </w:r>
          </w:p>
        </w:tc>
        <w:tc>
          <w:tcPr>
            <w:tcW w:w="1126" w:type="pct"/>
          </w:tcPr>
          <w:p w:rsidR="00F340A2" w:rsidRPr="008A66A0" w:rsidP="00DB58D0" w14:paraId="09319E00" w14:textId="77777777">
            <w:pPr>
              <w:jc w:val="center"/>
            </w:pPr>
          </w:p>
        </w:tc>
      </w:tr>
      <w:tr w14:paraId="111AC6D4" w14:textId="4F872CA8" w:rsidTr="00F340A2">
        <w:tblPrEx>
          <w:tblW w:w="10065" w:type="dxa"/>
          <w:tblInd w:w="-431" w:type="dxa"/>
          <w:tblLayout w:type="fixed"/>
          <w:tblLook w:val="01E0"/>
        </w:tblPrEx>
        <w:tc>
          <w:tcPr>
            <w:tcW w:w="294" w:type="pct"/>
            <w:vAlign w:val="center"/>
          </w:tcPr>
          <w:p w:rsidR="00F340A2" w:rsidRPr="008A66A0" w:rsidP="00DB58D0" w14:paraId="2438C42A" w14:textId="0496BBDA">
            <w:pPr>
              <w:bidi w:val="0"/>
              <w:jc w:val="center"/>
              <w:rPr>
                <w:bCs/>
              </w:rPr>
            </w:pPr>
            <w:r w:rsidRPr="008A66A0">
              <w:rPr>
                <w:rtl w:val="0"/>
                <w:lang w:val="en"/>
              </w:rPr>
              <w:t>4</w:t>
            </w:r>
          </w:p>
        </w:tc>
        <w:tc>
          <w:tcPr>
            <w:tcW w:w="2171" w:type="pct"/>
            <w:gridSpan w:val="2"/>
            <w:shd w:val="clear" w:color="auto" w:fill="auto"/>
            <w:vAlign w:val="center"/>
          </w:tcPr>
          <w:p w:rsidR="00F340A2" w:rsidRPr="008A66A0" w:rsidP="00DB58D0" w14:paraId="30CA4F48" w14:textId="6516A5CC">
            <w:pPr>
              <w:bidi w:val="0"/>
            </w:pPr>
            <w:r w:rsidRPr="008A66A0">
              <w:rPr>
                <w:rtl w:val="0"/>
                <w:lang w:val="en"/>
              </w:rPr>
              <w:t>Complete labelling of the product in accordance with the manufacturer catalogue/regulatory document</w:t>
            </w:r>
          </w:p>
        </w:tc>
        <w:tc>
          <w:tcPr>
            <w:tcW w:w="1409" w:type="pct"/>
            <w:vAlign w:val="center"/>
          </w:tcPr>
          <w:p w:rsidR="00F340A2" w:rsidRPr="008A66A0" w:rsidP="00DB58D0" w14:paraId="5C5056B2" w14:textId="281EA3C6">
            <w:pPr>
              <w:bidi w:val="0"/>
              <w:jc w:val="center"/>
            </w:pPr>
            <w:r w:rsidRPr="008A66A0">
              <w:rPr>
                <w:rtl w:val="0"/>
                <w:lang w:val="en"/>
              </w:rPr>
              <w:t>To be specified by the Vendor</w:t>
            </w:r>
          </w:p>
        </w:tc>
        <w:tc>
          <w:tcPr>
            <w:tcW w:w="1126" w:type="pct"/>
          </w:tcPr>
          <w:p w:rsidR="00F340A2" w:rsidRPr="008A66A0" w:rsidP="00DB58D0" w14:paraId="0FC90DE3" w14:textId="77777777">
            <w:pPr>
              <w:jc w:val="center"/>
            </w:pPr>
          </w:p>
        </w:tc>
      </w:tr>
      <w:tr w14:paraId="5EB6484F" w14:textId="2F2683AD" w:rsidTr="00F340A2">
        <w:tblPrEx>
          <w:tblW w:w="10065" w:type="dxa"/>
          <w:tblInd w:w="-431" w:type="dxa"/>
          <w:tblLayout w:type="fixed"/>
          <w:tblLook w:val="01E0"/>
        </w:tblPrEx>
        <w:tc>
          <w:tcPr>
            <w:tcW w:w="294" w:type="pct"/>
            <w:vAlign w:val="center"/>
          </w:tcPr>
          <w:p w:rsidR="00F340A2" w:rsidRPr="008A66A0" w:rsidP="00DB58D0" w14:paraId="649AC221" w14:textId="0551E7F6">
            <w:pPr>
              <w:bidi w:val="0"/>
              <w:jc w:val="center"/>
            </w:pPr>
            <w:r w:rsidRPr="008A66A0">
              <w:rPr>
                <w:rtl w:val="0"/>
                <w:lang w:val="en"/>
              </w:rPr>
              <w:t>5</w:t>
            </w:r>
          </w:p>
        </w:tc>
        <w:tc>
          <w:tcPr>
            <w:tcW w:w="2171" w:type="pct"/>
            <w:gridSpan w:val="2"/>
            <w:shd w:val="clear" w:color="auto" w:fill="auto"/>
            <w:vAlign w:val="center"/>
          </w:tcPr>
          <w:p w:rsidR="00F340A2" w:rsidRPr="008A66A0" w:rsidP="00DB58D0" w14:paraId="20166141" w14:textId="16053064">
            <w:pPr>
              <w:bidi w:val="0"/>
            </w:pPr>
            <w:r w:rsidRPr="008A66A0">
              <w:rPr>
                <w:rtl w:val="0"/>
                <w:lang w:val="en"/>
              </w:rPr>
              <w:t>Purpose</w:t>
            </w:r>
          </w:p>
        </w:tc>
        <w:tc>
          <w:tcPr>
            <w:tcW w:w="1409" w:type="pct"/>
            <w:vAlign w:val="center"/>
          </w:tcPr>
          <w:p w:rsidR="00F340A2" w:rsidRPr="008A66A0" w:rsidP="00DB58D0" w14:paraId="159DB85B" w14:textId="7149C101">
            <w:pPr>
              <w:bidi w:val="0"/>
              <w:jc w:val="center"/>
            </w:pPr>
            <w:r w:rsidRPr="008A66A0">
              <w:rPr>
                <w:rtl w:val="0"/>
                <w:lang w:val="en"/>
              </w:rPr>
              <w:t>removal of inclusions, in the form of bentonite and potassium salts, from different grades of polyester</w:t>
            </w:r>
          </w:p>
        </w:tc>
        <w:tc>
          <w:tcPr>
            <w:tcW w:w="1126" w:type="pct"/>
          </w:tcPr>
          <w:p w:rsidR="00F340A2" w:rsidRPr="008A66A0" w:rsidP="00DB58D0" w14:paraId="73963EE3" w14:textId="77777777">
            <w:pPr>
              <w:jc w:val="center"/>
            </w:pPr>
          </w:p>
        </w:tc>
      </w:tr>
      <w:tr w14:paraId="4ACD66CC" w14:textId="65F78FC3" w:rsidTr="00F340A2">
        <w:tblPrEx>
          <w:tblW w:w="10065" w:type="dxa"/>
          <w:tblInd w:w="-431" w:type="dxa"/>
          <w:tblLayout w:type="fixed"/>
          <w:tblLook w:val="01E0"/>
        </w:tblPrEx>
        <w:tc>
          <w:tcPr>
            <w:tcW w:w="294" w:type="pct"/>
            <w:vAlign w:val="center"/>
          </w:tcPr>
          <w:p w:rsidR="00F340A2" w:rsidRPr="008A66A0" w:rsidP="00DB58D0" w14:paraId="794A2567" w14:textId="20118405">
            <w:pPr>
              <w:bidi w:val="0"/>
              <w:jc w:val="center"/>
            </w:pPr>
            <w:r w:rsidRPr="008A66A0">
              <w:rPr>
                <w:rtl w:val="0"/>
                <w:lang w:val="en"/>
              </w:rPr>
              <w:t>6</w:t>
            </w:r>
          </w:p>
        </w:tc>
        <w:tc>
          <w:tcPr>
            <w:tcW w:w="2171" w:type="pct"/>
            <w:gridSpan w:val="2"/>
            <w:shd w:val="clear" w:color="auto" w:fill="auto"/>
            <w:vAlign w:val="center"/>
          </w:tcPr>
          <w:p w:rsidR="00F340A2" w:rsidRPr="008A66A0" w:rsidP="00DB58D0" w14:paraId="2C89D6E2" w14:textId="048408F8">
            <w:pPr>
              <w:bidi w:val="0"/>
            </w:pPr>
            <w:r w:rsidRPr="008A66A0">
              <w:rPr>
                <w:rtl w:val="0"/>
                <w:lang w:val="en"/>
              </w:rPr>
              <w:t>Rated filtration rating, µm</w:t>
            </w:r>
          </w:p>
        </w:tc>
        <w:tc>
          <w:tcPr>
            <w:tcW w:w="1409" w:type="pct"/>
            <w:vAlign w:val="center"/>
          </w:tcPr>
          <w:p w:rsidR="00F340A2" w:rsidRPr="008A66A0" w:rsidP="00DB58D0" w14:paraId="3F055652" w14:textId="5858C5CB">
            <w:pPr>
              <w:bidi w:val="0"/>
              <w:jc w:val="center"/>
            </w:pPr>
            <w:r w:rsidRPr="008A66A0">
              <w:rPr>
                <w:rtl w:val="0"/>
                <w:lang w:val="en"/>
              </w:rPr>
              <w:t>up to 10</w:t>
            </w:r>
          </w:p>
        </w:tc>
        <w:tc>
          <w:tcPr>
            <w:tcW w:w="1126" w:type="pct"/>
          </w:tcPr>
          <w:p w:rsidR="00F340A2" w:rsidRPr="008A66A0" w:rsidP="00DB58D0" w14:paraId="65530B12" w14:textId="77777777">
            <w:pPr>
              <w:jc w:val="center"/>
            </w:pPr>
          </w:p>
        </w:tc>
      </w:tr>
      <w:tr w14:paraId="581A59EE" w14:textId="3DDCAC92" w:rsidTr="00F340A2">
        <w:tblPrEx>
          <w:tblW w:w="10065" w:type="dxa"/>
          <w:tblInd w:w="-431" w:type="dxa"/>
          <w:tblLayout w:type="fixed"/>
          <w:tblLook w:val="01E0"/>
        </w:tblPrEx>
        <w:tc>
          <w:tcPr>
            <w:tcW w:w="294" w:type="pct"/>
            <w:vAlign w:val="center"/>
          </w:tcPr>
          <w:p w:rsidR="00F340A2" w:rsidRPr="008A66A0" w:rsidP="00DB58D0" w14:paraId="6D75EFE0" w14:textId="4B2B186A">
            <w:pPr>
              <w:bidi w:val="0"/>
              <w:jc w:val="center"/>
            </w:pPr>
            <w:r w:rsidRPr="008A66A0">
              <w:rPr>
                <w:rtl w:val="0"/>
                <w:lang w:val="en"/>
              </w:rPr>
              <w:t>7</w:t>
            </w:r>
          </w:p>
        </w:tc>
        <w:tc>
          <w:tcPr>
            <w:tcW w:w="2171" w:type="pct"/>
            <w:gridSpan w:val="2"/>
            <w:shd w:val="clear" w:color="auto" w:fill="auto"/>
            <w:vAlign w:val="center"/>
          </w:tcPr>
          <w:p w:rsidR="00F340A2" w:rsidRPr="008A66A0" w:rsidP="00DB58D0" w14:paraId="60804302" w14:textId="4CEB86B1">
            <w:pPr>
              <w:bidi w:val="0"/>
            </w:pPr>
            <w:r w:rsidRPr="008A66A0">
              <w:rPr>
                <w:rtl w:val="0"/>
                <w:lang w:val="en"/>
              </w:rPr>
              <w:t>Cleaning efficiency: from liquid, from solid impurities, from liquid and solid particles over 1 µm, %</w:t>
            </w:r>
          </w:p>
        </w:tc>
        <w:tc>
          <w:tcPr>
            <w:tcW w:w="1409" w:type="pct"/>
            <w:vAlign w:val="center"/>
          </w:tcPr>
          <w:p w:rsidR="00F340A2" w:rsidRPr="008A66A0" w:rsidP="00DB58D0" w14:paraId="33978D74" w14:textId="330F433B">
            <w:pPr>
              <w:bidi w:val="0"/>
              <w:jc w:val="center"/>
            </w:pPr>
            <w:r w:rsidRPr="008A66A0">
              <w:rPr>
                <w:rtl w:val="0"/>
                <w:lang w:val="en"/>
              </w:rPr>
              <w:t>remove inclusions, in the form of bentonite and potassium salts, from different grades of polyester with sizes ranging from 10 µm to 25 µm</w:t>
            </w:r>
          </w:p>
        </w:tc>
        <w:tc>
          <w:tcPr>
            <w:tcW w:w="1126" w:type="pct"/>
          </w:tcPr>
          <w:p w:rsidR="00F340A2" w:rsidRPr="008A66A0" w:rsidP="00DB58D0" w14:paraId="55D5409E" w14:textId="77777777">
            <w:pPr>
              <w:jc w:val="center"/>
            </w:pPr>
          </w:p>
        </w:tc>
      </w:tr>
      <w:tr w14:paraId="3169FFD9" w14:textId="711CD698" w:rsidTr="00F340A2">
        <w:tblPrEx>
          <w:tblW w:w="10065" w:type="dxa"/>
          <w:tblInd w:w="-431" w:type="dxa"/>
          <w:tblLayout w:type="fixed"/>
          <w:tblLook w:val="01E0"/>
        </w:tblPrEx>
        <w:tc>
          <w:tcPr>
            <w:tcW w:w="294" w:type="pct"/>
            <w:vAlign w:val="center"/>
          </w:tcPr>
          <w:p w:rsidR="00F340A2" w:rsidRPr="008A66A0" w:rsidP="00DB58D0" w14:paraId="25C2BC55" w14:textId="780B7477">
            <w:pPr>
              <w:bidi w:val="0"/>
              <w:jc w:val="center"/>
            </w:pPr>
            <w:r w:rsidRPr="008A66A0">
              <w:rPr>
                <w:rtl w:val="0"/>
                <w:lang w:val="en"/>
              </w:rPr>
              <w:t>8</w:t>
            </w:r>
          </w:p>
        </w:tc>
        <w:tc>
          <w:tcPr>
            <w:tcW w:w="2171" w:type="pct"/>
            <w:gridSpan w:val="2"/>
            <w:shd w:val="clear" w:color="auto" w:fill="auto"/>
            <w:vAlign w:val="center"/>
          </w:tcPr>
          <w:p w:rsidR="00F340A2" w:rsidRPr="008A66A0" w:rsidP="00DB58D0" w14:paraId="3ABFCDD0" w14:textId="4C4D1168">
            <w:pPr>
              <w:bidi w:val="0"/>
            </w:pPr>
            <w:r w:rsidRPr="008A66A0">
              <w:rPr>
                <w:rtl w:val="0"/>
                <w:lang w:val="en"/>
              </w:rPr>
              <w:t>Residual content of impurities not more than</w:t>
            </w:r>
          </w:p>
        </w:tc>
        <w:tc>
          <w:tcPr>
            <w:tcW w:w="1409" w:type="pct"/>
            <w:vAlign w:val="center"/>
          </w:tcPr>
          <w:p w:rsidR="00F340A2" w:rsidRPr="008A66A0" w:rsidP="00DB58D0" w14:paraId="43A19128" w14:textId="77777777">
            <w:pPr>
              <w:bidi w:val="0"/>
              <w:jc w:val="center"/>
            </w:pPr>
            <w:r w:rsidRPr="008A66A0">
              <w:rPr>
                <w:rtl w:val="0"/>
                <w:lang w:val="en"/>
              </w:rPr>
              <w:t>Mass fraction of total polyester content in the waste shall not</w:t>
            </w:r>
          </w:p>
          <w:p w:rsidR="00F340A2" w:rsidRPr="008A66A0" w:rsidP="00DB58D0" w14:paraId="6B478298" w14:textId="284A8539">
            <w:pPr>
              <w:bidi w:val="0"/>
              <w:jc w:val="center"/>
            </w:pPr>
            <w:r w:rsidRPr="008A66A0">
              <w:rPr>
                <w:rtl w:val="0"/>
                <w:lang w:val="en"/>
              </w:rPr>
              <w:t>exceed 5 %</w:t>
            </w:r>
          </w:p>
        </w:tc>
        <w:tc>
          <w:tcPr>
            <w:tcW w:w="1126" w:type="pct"/>
          </w:tcPr>
          <w:p w:rsidR="00F340A2" w:rsidRPr="008A66A0" w:rsidP="00DB58D0" w14:paraId="7A618651" w14:textId="77777777">
            <w:pPr>
              <w:jc w:val="center"/>
            </w:pPr>
          </w:p>
        </w:tc>
      </w:tr>
      <w:tr w14:paraId="2A32E832" w14:textId="0A6AD06F" w:rsidTr="00F340A2">
        <w:tblPrEx>
          <w:tblW w:w="10065" w:type="dxa"/>
          <w:tblInd w:w="-431" w:type="dxa"/>
          <w:tblLayout w:type="fixed"/>
          <w:tblLook w:val="01E0"/>
        </w:tblPrEx>
        <w:tc>
          <w:tcPr>
            <w:tcW w:w="294" w:type="pct"/>
            <w:vMerge w:val="restart"/>
            <w:vAlign w:val="center"/>
          </w:tcPr>
          <w:p w:rsidR="00F340A2" w:rsidRPr="008A66A0" w:rsidP="00DB58D0" w14:paraId="1F2883B5" w14:textId="47550E51">
            <w:pPr>
              <w:bidi w:val="0"/>
              <w:jc w:val="center"/>
            </w:pPr>
            <w:r w:rsidRPr="008A66A0">
              <w:rPr>
                <w:rtl w:val="0"/>
                <w:lang w:val="en"/>
              </w:rPr>
              <w:t>9</w:t>
            </w:r>
          </w:p>
          <w:p w:rsidR="00F340A2" w:rsidRPr="008A66A0" w:rsidP="00DB58D0" w14:paraId="16A99983" w14:textId="341784E4">
            <w:pPr>
              <w:jc w:val="center"/>
            </w:pPr>
          </w:p>
        </w:tc>
        <w:tc>
          <w:tcPr>
            <w:tcW w:w="762" w:type="pct"/>
            <w:vMerge w:val="restart"/>
            <w:shd w:val="clear" w:color="auto" w:fill="auto"/>
            <w:vAlign w:val="center"/>
          </w:tcPr>
          <w:p w:rsidR="00F340A2" w:rsidRPr="008A66A0" w:rsidP="00DB58D0" w14:paraId="6589AE5C" w14:textId="18543A5C">
            <w:pPr>
              <w:bidi w:val="0"/>
            </w:pPr>
            <w:r w:rsidRPr="008A66A0">
              <w:rPr>
                <w:rtl w:val="0"/>
                <w:lang w:val="en"/>
              </w:rPr>
              <w:t>Fluid specifications</w:t>
            </w:r>
          </w:p>
        </w:tc>
        <w:tc>
          <w:tcPr>
            <w:tcW w:w="1409" w:type="pct"/>
            <w:shd w:val="clear" w:color="auto" w:fill="auto"/>
            <w:vAlign w:val="center"/>
          </w:tcPr>
          <w:p w:rsidR="00F340A2" w:rsidRPr="008A66A0" w:rsidP="00DB58D0" w14:paraId="0372ED84" w14:textId="724FA36D">
            <w:pPr>
              <w:bidi w:val="0"/>
            </w:pPr>
            <w:r w:rsidRPr="008A66A0">
              <w:rPr>
                <w:rtl w:val="0"/>
                <w:lang w:val="en"/>
              </w:rPr>
              <w:t>Description</w:t>
            </w:r>
          </w:p>
        </w:tc>
        <w:tc>
          <w:tcPr>
            <w:tcW w:w="1409" w:type="pct"/>
            <w:vAlign w:val="center"/>
          </w:tcPr>
          <w:p w:rsidR="00F340A2" w:rsidRPr="008A66A0" w:rsidP="00DB58D0" w14:paraId="6B0E99E5" w14:textId="743D7BCA">
            <w:pPr>
              <w:bidi w:val="0"/>
              <w:jc w:val="center"/>
            </w:pPr>
            <w:r w:rsidRPr="008A66A0">
              <w:rPr>
                <w:rtl w:val="0"/>
                <w:lang w:val="en"/>
              </w:rPr>
              <w:t>Suspension of ascanite-bentonite with salts of orthophosphoric acid (potassium dihydrophosphate KH</w:t>
            </w:r>
            <w:r w:rsidRPr="008A66A0">
              <w:rPr>
                <w:vertAlign w:val="subscript"/>
                <w:rtl w:val="0"/>
                <w:lang w:val="en"/>
              </w:rPr>
              <w:t>2</w:t>
            </w:r>
            <w:r w:rsidRPr="008A66A0">
              <w:rPr>
                <w:rtl w:val="0"/>
                <w:lang w:val="en"/>
              </w:rPr>
              <w:t>PO</w:t>
            </w:r>
            <w:r w:rsidRPr="008A66A0">
              <w:rPr>
                <w:vertAlign w:val="subscript"/>
                <w:rtl w:val="0"/>
                <w:lang w:val="en"/>
              </w:rPr>
              <w:t>4</w:t>
            </w:r>
            <w:r w:rsidRPr="008A66A0">
              <w:rPr>
                <w:rtl w:val="0"/>
                <w:lang w:val="en"/>
              </w:rPr>
              <w:t>) in polyester</w:t>
            </w:r>
          </w:p>
        </w:tc>
        <w:tc>
          <w:tcPr>
            <w:tcW w:w="1126" w:type="pct"/>
          </w:tcPr>
          <w:p w:rsidR="00F340A2" w:rsidRPr="008A66A0" w:rsidP="00DB58D0" w14:paraId="3ECAE14E" w14:textId="77777777">
            <w:pPr>
              <w:jc w:val="center"/>
            </w:pPr>
          </w:p>
        </w:tc>
      </w:tr>
      <w:tr w14:paraId="740377AD" w14:textId="083242E8" w:rsidTr="00F340A2">
        <w:tblPrEx>
          <w:tblW w:w="10065" w:type="dxa"/>
          <w:tblInd w:w="-431" w:type="dxa"/>
          <w:tblLayout w:type="fixed"/>
          <w:tblLook w:val="01E0"/>
        </w:tblPrEx>
        <w:tc>
          <w:tcPr>
            <w:tcW w:w="294" w:type="pct"/>
            <w:vMerge/>
            <w:vAlign w:val="center"/>
          </w:tcPr>
          <w:p w:rsidR="00F340A2" w:rsidRPr="008A66A0" w:rsidP="00DB58D0" w14:paraId="5FB9CC82" w14:textId="77777777">
            <w:pPr>
              <w:jc w:val="center"/>
            </w:pPr>
          </w:p>
        </w:tc>
        <w:tc>
          <w:tcPr>
            <w:tcW w:w="762" w:type="pct"/>
            <w:vMerge/>
            <w:shd w:val="clear" w:color="auto" w:fill="auto"/>
            <w:vAlign w:val="center"/>
          </w:tcPr>
          <w:p w:rsidR="00F340A2" w:rsidRPr="008A66A0" w:rsidP="00DB58D0" w14:paraId="75E78E36" w14:textId="77777777"/>
        </w:tc>
        <w:tc>
          <w:tcPr>
            <w:tcW w:w="1409" w:type="pct"/>
            <w:shd w:val="clear" w:color="auto" w:fill="auto"/>
            <w:vAlign w:val="center"/>
          </w:tcPr>
          <w:p w:rsidR="00F340A2" w:rsidRPr="008A66A0" w:rsidP="00DB58D0" w14:paraId="4F47988A" w14:textId="75C2E380">
            <w:pPr>
              <w:bidi w:val="0"/>
            </w:pPr>
            <w:r w:rsidRPr="008A66A0">
              <w:rPr>
                <w:rtl w:val="0"/>
                <w:lang w:val="en"/>
              </w:rPr>
              <w:t>Physical state (gas, vapor, liquid)</w:t>
            </w:r>
          </w:p>
        </w:tc>
        <w:tc>
          <w:tcPr>
            <w:tcW w:w="1409" w:type="pct"/>
            <w:vAlign w:val="center"/>
          </w:tcPr>
          <w:p w:rsidR="00F340A2" w:rsidRPr="008A66A0" w:rsidP="00DB58D0" w14:paraId="08B3C7C5" w14:textId="509E8DB9">
            <w:pPr>
              <w:bidi w:val="0"/>
              <w:jc w:val="center"/>
            </w:pPr>
            <w:r w:rsidRPr="008A66A0">
              <w:rPr>
                <w:rtl w:val="0"/>
                <w:lang w:val="en"/>
              </w:rPr>
              <w:t xml:space="preserve">liquid  </w:t>
            </w:r>
          </w:p>
        </w:tc>
        <w:tc>
          <w:tcPr>
            <w:tcW w:w="1126" w:type="pct"/>
          </w:tcPr>
          <w:p w:rsidR="00F340A2" w:rsidRPr="008A66A0" w:rsidP="00DB58D0" w14:paraId="0B3D8265" w14:textId="77777777">
            <w:pPr>
              <w:jc w:val="center"/>
            </w:pPr>
          </w:p>
        </w:tc>
      </w:tr>
      <w:tr w14:paraId="06FDC06A" w14:textId="51C01470" w:rsidTr="00F340A2">
        <w:tblPrEx>
          <w:tblW w:w="10065" w:type="dxa"/>
          <w:tblInd w:w="-431" w:type="dxa"/>
          <w:tblLayout w:type="fixed"/>
          <w:tblLook w:val="01E0"/>
        </w:tblPrEx>
        <w:tc>
          <w:tcPr>
            <w:tcW w:w="294" w:type="pct"/>
            <w:vMerge/>
            <w:vAlign w:val="center"/>
          </w:tcPr>
          <w:p w:rsidR="00F340A2" w:rsidRPr="008A66A0" w:rsidP="00DB58D0" w14:paraId="3A2327CA" w14:textId="77777777">
            <w:pPr>
              <w:jc w:val="center"/>
            </w:pPr>
          </w:p>
        </w:tc>
        <w:tc>
          <w:tcPr>
            <w:tcW w:w="762" w:type="pct"/>
            <w:vMerge/>
            <w:shd w:val="clear" w:color="auto" w:fill="auto"/>
            <w:vAlign w:val="center"/>
          </w:tcPr>
          <w:p w:rsidR="00F340A2" w:rsidRPr="008A66A0" w:rsidP="00DB58D0" w14:paraId="71BA41FA" w14:textId="77777777"/>
        </w:tc>
        <w:tc>
          <w:tcPr>
            <w:tcW w:w="1409" w:type="pct"/>
            <w:shd w:val="clear" w:color="auto" w:fill="auto"/>
            <w:vAlign w:val="center"/>
          </w:tcPr>
          <w:p w:rsidR="00F340A2" w:rsidRPr="008A66A0" w:rsidP="00DB58D0" w14:paraId="11820C9C" w14:textId="6DAFE585">
            <w:pPr>
              <w:bidi w:val="0"/>
            </w:pPr>
            <w:r w:rsidRPr="008A66A0">
              <w:rPr>
                <w:rtl w:val="0"/>
                <w:lang w:val="en"/>
              </w:rPr>
              <w:t xml:space="preserve">Components, % </w:t>
            </w:r>
          </w:p>
        </w:tc>
        <w:tc>
          <w:tcPr>
            <w:tcW w:w="1409" w:type="pct"/>
            <w:vAlign w:val="center"/>
          </w:tcPr>
          <w:p w:rsidR="00F340A2" w:rsidRPr="008A66A0" w:rsidP="00DB58D0" w14:paraId="10050E10" w14:textId="77777777">
            <w:pPr>
              <w:bidi w:val="0"/>
              <w:ind w:left="-89" w:right="-30"/>
              <w:jc w:val="center"/>
            </w:pPr>
            <w:r w:rsidRPr="008A66A0">
              <w:rPr>
                <w:rtl w:val="0"/>
                <w:lang w:val="en"/>
              </w:rPr>
              <w:t xml:space="preserve">Input: 95% polyester, </w:t>
            </w:r>
          </w:p>
          <w:p w:rsidR="00F340A2" w:rsidRPr="008A66A0" w:rsidP="00DB58D0" w14:paraId="2CF94146" w14:textId="77777777">
            <w:pPr>
              <w:bidi w:val="0"/>
              <w:ind w:left="-89" w:right="-30"/>
              <w:jc w:val="center"/>
            </w:pPr>
            <w:r w:rsidRPr="008A66A0">
              <w:rPr>
                <w:rtl w:val="0"/>
                <w:lang w:val="en"/>
              </w:rPr>
              <w:t>5% mechanical impurities;</w:t>
            </w:r>
          </w:p>
          <w:p w:rsidR="00F340A2" w:rsidRPr="008A66A0" w:rsidP="00DB58D0" w14:paraId="7149DC84" w14:textId="77777777">
            <w:pPr>
              <w:bidi w:val="0"/>
              <w:ind w:left="-89" w:right="-30"/>
              <w:jc w:val="center"/>
            </w:pPr>
            <w:r w:rsidRPr="008A66A0">
              <w:rPr>
                <w:rtl w:val="0"/>
                <w:lang w:val="en"/>
              </w:rPr>
              <w:t xml:space="preserve">Output: 99.9% polyester, </w:t>
            </w:r>
          </w:p>
          <w:p w:rsidR="00F340A2" w:rsidRPr="008A66A0" w:rsidP="00DB58D0" w14:paraId="452A68A8" w14:textId="399D95BC">
            <w:pPr>
              <w:bidi w:val="0"/>
              <w:jc w:val="center"/>
            </w:pPr>
            <w:r w:rsidRPr="008A66A0">
              <w:rPr>
                <w:rtl w:val="0"/>
                <w:lang w:val="en"/>
              </w:rPr>
              <w:t>0.1% mechanical impurities;</w:t>
            </w:r>
          </w:p>
        </w:tc>
        <w:tc>
          <w:tcPr>
            <w:tcW w:w="1126" w:type="pct"/>
          </w:tcPr>
          <w:p w:rsidR="00F340A2" w:rsidRPr="008A66A0" w:rsidP="00DB58D0" w14:paraId="50DCEBEC" w14:textId="77777777">
            <w:pPr>
              <w:ind w:left="-89" w:right="-30"/>
              <w:jc w:val="center"/>
            </w:pPr>
          </w:p>
        </w:tc>
      </w:tr>
      <w:tr w14:paraId="031CC23F" w14:textId="46539167" w:rsidTr="00F340A2">
        <w:tblPrEx>
          <w:tblW w:w="10065" w:type="dxa"/>
          <w:tblInd w:w="-431" w:type="dxa"/>
          <w:tblLayout w:type="fixed"/>
          <w:tblLook w:val="01E0"/>
        </w:tblPrEx>
        <w:tc>
          <w:tcPr>
            <w:tcW w:w="294" w:type="pct"/>
            <w:vMerge/>
            <w:vAlign w:val="center"/>
          </w:tcPr>
          <w:p w:rsidR="00F340A2" w:rsidRPr="008A66A0" w:rsidP="00DB58D0" w14:paraId="1F2F3F23" w14:textId="77777777">
            <w:pPr>
              <w:jc w:val="center"/>
            </w:pPr>
          </w:p>
        </w:tc>
        <w:tc>
          <w:tcPr>
            <w:tcW w:w="762" w:type="pct"/>
            <w:vMerge/>
            <w:shd w:val="clear" w:color="auto" w:fill="auto"/>
            <w:vAlign w:val="center"/>
          </w:tcPr>
          <w:p w:rsidR="00F340A2" w:rsidRPr="008A66A0" w:rsidP="00DB58D0" w14:paraId="7295EE97" w14:textId="77777777"/>
        </w:tc>
        <w:tc>
          <w:tcPr>
            <w:tcW w:w="1409" w:type="pct"/>
            <w:shd w:val="clear" w:color="auto" w:fill="auto"/>
            <w:vAlign w:val="center"/>
          </w:tcPr>
          <w:p w:rsidR="00F340A2" w:rsidRPr="008A66A0" w:rsidP="00DB58D0" w14:paraId="7CEEFEA1" w14:textId="6D8628C8">
            <w:pPr>
              <w:bidi w:val="0"/>
            </w:pPr>
            <w:r w:rsidRPr="008A66A0">
              <w:rPr>
                <w:rtl w:val="0"/>
                <w:lang w:val="en"/>
              </w:rPr>
              <w:t>Density, t/m</w:t>
            </w:r>
            <w:r w:rsidRPr="008A66A0">
              <w:rPr>
                <w:vertAlign w:val="superscript"/>
                <w:rtl w:val="0"/>
                <w:lang w:val="en"/>
              </w:rPr>
              <w:t>3</w:t>
            </w:r>
          </w:p>
        </w:tc>
        <w:tc>
          <w:tcPr>
            <w:tcW w:w="1409" w:type="pct"/>
            <w:vAlign w:val="center"/>
          </w:tcPr>
          <w:p w:rsidR="00F340A2" w:rsidRPr="008A66A0" w:rsidP="00DB58D0" w14:paraId="4ED7788A" w14:textId="77777777">
            <w:pPr>
              <w:bidi w:val="0"/>
              <w:jc w:val="center"/>
            </w:pPr>
            <w:r w:rsidRPr="008A66A0">
              <w:rPr>
                <w:rtl w:val="0"/>
                <w:lang w:val="en"/>
              </w:rPr>
              <w:t xml:space="preserve">at 25ºC from 1005 to 1500 </w:t>
            </w:r>
          </w:p>
          <w:p w:rsidR="00F340A2" w:rsidRPr="008A66A0" w:rsidP="00DB58D0" w14:paraId="3B3837F3" w14:textId="77777777">
            <w:pPr>
              <w:bidi w:val="0"/>
              <w:jc w:val="center"/>
            </w:pPr>
            <w:r w:rsidRPr="008A66A0">
              <w:rPr>
                <w:rtl w:val="0"/>
                <w:lang w:val="en"/>
              </w:rPr>
              <w:t xml:space="preserve">(dynamic viscosity at t=25ºC </w:t>
            </w:r>
          </w:p>
          <w:p w:rsidR="00F340A2" w:rsidRPr="008A66A0" w:rsidP="00DB58D0" w14:paraId="77AB565A" w14:textId="76C73BBE">
            <w:pPr>
              <w:bidi w:val="0"/>
              <w:jc w:val="center"/>
            </w:pPr>
            <w:r w:rsidRPr="008A66A0">
              <w:rPr>
                <w:rtl w:val="0"/>
                <w:lang w:val="en"/>
              </w:rPr>
              <w:t>from 90 to 27000 mPa*s)</w:t>
            </w:r>
          </w:p>
        </w:tc>
        <w:tc>
          <w:tcPr>
            <w:tcW w:w="1126" w:type="pct"/>
          </w:tcPr>
          <w:p w:rsidR="00F340A2" w:rsidRPr="008A66A0" w:rsidP="00DB58D0" w14:paraId="0EFE0000" w14:textId="77777777">
            <w:pPr>
              <w:jc w:val="center"/>
            </w:pPr>
          </w:p>
        </w:tc>
      </w:tr>
    </w:tbl>
    <w:p w:rsidR="00F340A2" w:rsidRPr="008A66A0" w14:paraId="710573C3" w14:textId="79370296"/>
    <w:p w:rsidR="00F340A2" w:rsidRPr="008A66A0" w14:paraId="4E6B3358" w14:textId="019DA4BE"/>
    <w:p w:rsidR="00F340A2" w:rsidRPr="008A66A0" w14:paraId="17C5C479" w14:textId="190F1952"/>
    <w:p w:rsidR="00DF0A80" w:rsidRPr="008A66A0" w14:paraId="5D239308" w14:textId="38CC8907"/>
    <w:p w:rsidR="00DF0A80" w:rsidRPr="008A66A0" w:rsidP="00DF0A80" w14:paraId="755AC0BA" w14:textId="2F2BA797">
      <w:pPr>
        <w:bidi w:val="0"/>
        <w:ind w:left="-360"/>
        <w:jc w:val="right"/>
        <w:rPr>
          <w:bCs/>
          <w:i/>
        </w:rPr>
      </w:pPr>
      <w:r w:rsidRPr="008A66A0">
        <w:rPr>
          <w:i/>
          <w:rtl w:val="0"/>
          <w:lang w:val="en"/>
        </w:rPr>
        <w:t>Continuation of technical requirements 135I0-00176-SPS-2518-T-131, T-145, T-148-Expro-00033-ТХМ.TT rev. 6</w:t>
      </w:r>
    </w:p>
    <w:p w:rsidR="00DF0A80" w:rsidRPr="008A66A0" w:rsidP="00DF0A80" w14:paraId="19B1A0F8" w14:textId="5E0E8429">
      <w:pPr>
        <w:bidi w:val="0"/>
        <w:jc w:val="right"/>
        <w:rPr>
          <w:i/>
        </w:rPr>
      </w:pPr>
      <w:r w:rsidRPr="008A66A0">
        <w:rPr>
          <w:i/>
          <w:rtl w:val="0"/>
          <w:lang w:val="en"/>
        </w:rPr>
        <w:t>Sheet 3 Sheets 10</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558"/>
        <w:gridCol w:w="2836"/>
        <w:gridCol w:w="2840"/>
        <w:gridCol w:w="2263"/>
      </w:tblGrid>
      <w:tr w14:paraId="4F49AA7F" w14:textId="77777777" w:rsidTr="00E852A7">
        <w:tblPrEx>
          <w:tblW w:w="10065" w:type="dxa"/>
          <w:tblInd w:w="-431" w:type="dxa"/>
          <w:tblLayout w:type="fixed"/>
          <w:tblLook w:val="01E0"/>
        </w:tblPrEx>
        <w:tc>
          <w:tcPr>
            <w:tcW w:w="282" w:type="pct"/>
            <w:vAlign w:val="center"/>
          </w:tcPr>
          <w:p w:rsidR="00F340A2" w:rsidRPr="008A66A0" w:rsidP="00F340A2" w14:paraId="23AB0F7D" w14:textId="1AEE10F5">
            <w:pPr>
              <w:bidi w:val="0"/>
              <w:ind w:left="-107" w:right="-192"/>
              <w:jc w:val="center"/>
            </w:pPr>
            <w:r w:rsidRPr="008A66A0">
              <w:rPr>
                <w:b/>
                <w:rtl w:val="0"/>
                <w:lang w:val="en"/>
              </w:rPr>
              <w:t>Item No.</w:t>
            </w:r>
          </w:p>
        </w:tc>
        <w:tc>
          <w:tcPr>
            <w:tcW w:w="3594" w:type="pct"/>
            <w:gridSpan w:val="3"/>
            <w:shd w:val="clear" w:color="auto" w:fill="auto"/>
            <w:vAlign w:val="center"/>
          </w:tcPr>
          <w:p w:rsidR="00F340A2" w:rsidRPr="008A66A0" w:rsidP="00F340A2" w14:paraId="01B2D657" w14:textId="100CCA33">
            <w:pPr>
              <w:bidi w:val="0"/>
              <w:jc w:val="center"/>
            </w:pPr>
            <w:r w:rsidRPr="008A66A0">
              <w:rPr>
                <w:b/>
                <w:rtl w:val="0"/>
                <w:lang w:val="en"/>
              </w:rPr>
              <w:t>Required information</w:t>
            </w:r>
          </w:p>
        </w:tc>
        <w:tc>
          <w:tcPr>
            <w:tcW w:w="1124" w:type="pct"/>
          </w:tcPr>
          <w:p w:rsidR="00F340A2" w:rsidRPr="008A66A0" w:rsidP="00F340A2" w14:paraId="55B5C53E" w14:textId="77777777">
            <w:pPr>
              <w:bidi w:val="0"/>
              <w:jc w:val="center"/>
              <w:rPr>
                <w:b/>
              </w:rPr>
            </w:pPr>
            <w:r w:rsidRPr="008A66A0">
              <w:rPr>
                <w:b/>
                <w:rtl w:val="0"/>
                <w:lang w:val="en"/>
              </w:rPr>
              <w:t xml:space="preserve">To be filled in by the </w:t>
            </w:r>
          </w:p>
          <w:p w:rsidR="00F340A2" w:rsidRPr="008A66A0" w:rsidP="00F340A2" w14:paraId="44D58B31" w14:textId="395CB6A3">
            <w:pPr>
              <w:bidi w:val="0"/>
              <w:jc w:val="center"/>
            </w:pPr>
            <w:r w:rsidRPr="008A66A0">
              <w:rPr>
                <w:b/>
                <w:rtl w:val="0"/>
                <w:lang w:val="en"/>
              </w:rPr>
              <w:t>Vendor</w:t>
            </w:r>
          </w:p>
        </w:tc>
      </w:tr>
      <w:tr w14:paraId="7C662C69" w14:textId="763FB8BF" w:rsidTr="00E852A7">
        <w:tblPrEx>
          <w:tblW w:w="10065" w:type="dxa"/>
          <w:tblInd w:w="-431" w:type="dxa"/>
          <w:tblLayout w:type="fixed"/>
          <w:tblLook w:val="01E0"/>
        </w:tblPrEx>
        <w:tc>
          <w:tcPr>
            <w:tcW w:w="282" w:type="pct"/>
            <w:vMerge w:val="restart"/>
            <w:vAlign w:val="center"/>
          </w:tcPr>
          <w:p w:rsidR="00F340A2" w:rsidRPr="008A66A0" w:rsidP="00F340A2" w14:paraId="20D1AD46" w14:textId="77777777">
            <w:pPr>
              <w:jc w:val="center"/>
            </w:pPr>
          </w:p>
        </w:tc>
        <w:tc>
          <w:tcPr>
            <w:tcW w:w="774" w:type="pct"/>
            <w:vMerge w:val="restart"/>
            <w:shd w:val="clear" w:color="auto" w:fill="auto"/>
            <w:vAlign w:val="center"/>
          </w:tcPr>
          <w:p w:rsidR="00F340A2" w:rsidRPr="008A66A0" w:rsidP="00F340A2" w14:paraId="26F12734" w14:textId="77777777"/>
        </w:tc>
        <w:tc>
          <w:tcPr>
            <w:tcW w:w="1409" w:type="pct"/>
            <w:shd w:val="clear" w:color="auto" w:fill="auto"/>
            <w:vAlign w:val="center"/>
          </w:tcPr>
          <w:p w:rsidR="00F340A2" w:rsidRPr="008A66A0" w:rsidP="00F340A2" w14:paraId="0C79C864" w14:textId="561F0A59">
            <w:pPr>
              <w:bidi w:val="0"/>
            </w:pPr>
            <w:r w:rsidRPr="008A66A0">
              <w:rPr>
                <w:rtl w:val="0"/>
                <w:lang w:val="en"/>
              </w:rPr>
              <w:t>Crystallization tendency</w:t>
            </w:r>
          </w:p>
        </w:tc>
        <w:tc>
          <w:tcPr>
            <w:tcW w:w="1411" w:type="pct"/>
          </w:tcPr>
          <w:p w:rsidR="00F340A2" w:rsidRPr="008A66A0" w:rsidP="00F340A2" w14:paraId="37095748" w14:textId="7FDCCA4D">
            <w:pPr>
              <w:bidi w:val="0"/>
              <w:jc w:val="center"/>
              <w:rPr>
                <w:lang w:val="en-US"/>
              </w:rPr>
            </w:pPr>
            <w:r w:rsidRPr="008A66A0">
              <w:rPr>
                <w:rtl w:val="0"/>
                <w:lang w:val="en"/>
              </w:rPr>
              <w:t>no</w:t>
            </w:r>
          </w:p>
        </w:tc>
        <w:tc>
          <w:tcPr>
            <w:tcW w:w="1124" w:type="pct"/>
          </w:tcPr>
          <w:p w:rsidR="00F340A2" w:rsidRPr="008A66A0" w:rsidP="00F340A2" w14:paraId="059F6409" w14:textId="77777777">
            <w:pPr>
              <w:jc w:val="center"/>
            </w:pPr>
          </w:p>
        </w:tc>
      </w:tr>
      <w:tr w14:paraId="66D0606B" w14:textId="4ECD6F6E" w:rsidTr="00E852A7">
        <w:tblPrEx>
          <w:tblW w:w="10065" w:type="dxa"/>
          <w:tblInd w:w="-431" w:type="dxa"/>
          <w:tblLayout w:type="fixed"/>
          <w:tblLook w:val="01E0"/>
        </w:tblPrEx>
        <w:tc>
          <w:tcPr>
            <w:tcW w:w="282" w:type="pct"/>
            <w:vMerge/>
            <w:vAlign w:val="center"/>
          </w:tcPr>
          <w:p w:rsidR="00F340A2" w:rsidRPr="008A66A0" w:rsidP="00F340A2" w14:paraId="2E2D703A" w14:textId="77777777">
            <w:pPr>
              <w:jc w:val="center"/>
            </w:pPr>
          </w:p>
        </w:tc>
        <w:tc>
          <w:tcPr>
            <w:tcW w:w="774" w:type="pct"/>
            <w:vMerge/>
            <w:shd w:val="clear" w:color="auto" w:fill="auto"/>
            <w:vAlign w:val="center"/>
          </w:tcPr>
          <w:p w:rsidR="00F340A2" w:rsidRPr="008A66A0" w:rsidP="00F340A2" w14:paraId="20371FA3" w14:textId="77777777"/>
        </w:tc>
        <w:tc>
          <w:tcPr>
            <w:tcW w:w="1409" w:type="pct"/>
            <w:shd w:val="clear" w:color="auto" w:fill="auto"/>
            <w:vAlign w:val="center"/>
          </w:tcPr>
          <w:p w:rsidR="00F340A2" w:rsidRPr="008A66A0" w:rsidP="00F340A2" w14:paraId="7DC57D63" w14:textId="49A9B10A">
            <w:pPr>
              <w:bidi w:val="0"/>
            </w:pPr>
            <w:r w:rsidRPr="008A66A0">
              <w:rPr>
                <w:rtl w:val="0"/>
                <w:lang w:val="en"/>
              </w:rPr>
              <w:t>Boiling point at 0.07 MPa (0.7 kgf/cm</w:t>
            </w:r>
            <w:r w:rsidRPr="008A66A0">
              <w:rPr>
                <w:vertAlign w:val="superscript"/>
                <w:rtl w:val="0"/>
                <w:lang w:val="en"/>
              </w:rPr>
              <w:t>2</w:t>
            </w:r>
            <w:r w:rsidRPr="008A66A0">
              <w:rPr>
                <w:rtl w:val="0"/>
                <w:lang w:val="en"/>
              </w:rPr>
              <w:t xml:space="preserve">), </w:t>
            </w:r>
            <w:r w:rsidRPr="008A66A0">
              <w:rPr>
                <w:rFonts w:ascii="Symbol" w:hAnsi="Symbol"/>
                <w:rtl w:val="0"/>
                <w:lang w:val="en"/>
              </w:rPr>
              <w:sym w:font="Symbol" w:char="F0B0"/>
            </w:r>
            <w:r w:rsidRPr="008A66A0">
              <w:rPr>
                <w:rtl w:val="0"/>
                <w:lang w:val="en"/>
              </w:rPr>
              <w:t>C</w:t>
            </w:r>
          </w:p>
        </w:tc>
        <w:tc>
          <w:tcPr>
            <w:tcW w:w="1411" w:type="pct"/>
            <w:vAlign w:val="center"/>
          </w:tcPr>
          <w:p w:rsidR="00F340A2" w:rsidRPr="008A66A0" w:rsidP="00F340A2" w14:paraId="1C68429E" w14:textId="0DF9ACC5">
            <w:pPr>
              <w:bidi w:val="0"/>
              <w:jc w:val="center"/>
              <w:rPr>
                <w:lang w:val="en-US"/>
              </w:rPr>
            </w:pPr>
            <w:r w:rsidRPr="008A66A0">
              <w:rPr>
                <w:rtl w:val="0"/>
                <w:lang w:val="en"/>
              </w:rPr>
              <w:t>no data available</w:t>
            </w:r>
          </w:p>
        </w:tc>
        <w:tc>
          <w:tcPr>
            <w:tcW w:w="1124" w:type="pct"/>
          </w:tcPr>
          <w:p w:rsidR="00F340A2" w:rsidRPr="008A66A0" w:rsidP="00F340A2" w14:paraId="3A38B7B6" w14:textId="77777777">
            <w:pPr>
              <w:jc w:val="center"/>
            </w:pPr>
          </w:p>
        </w:tc>
      </w:tr>
      <w:tr w14:paraId="7BCC4E51" w14:textId="2CEC9869" w:rsidTr="00E852A7">
        <w:tblPrEx>
          <w:tblW w:w="10065" w:type="dxa"/>
          <w:tblInd w:w="-431" w:type="dxa"/>
          <w:tblLayout w:type="fixed"/>
          <w:tblLook w:val="01E0"/>
        </w:tblPrEx>
        <w:tc>
          <w:tcPr>
            <w:tcW w:w="282" w:type="pct"/>
            <w:vMerge/>
            <w:vAlign w:val="center"/>
          </w:tcPr>
          <w:p w:rsidR="00F340A2" w:rsidRPr="008A66A0" w:rsidP="00F340A2" w14:paraId="1B72589C" w14:textId="77777777">
            <w:pPr>
              <w:jc w:val="center"/>
            </w:pPr>
          </w:p>
        </w:tc>
        <w:tc>
          <w:tcPr>
            <w:tcW w:w="774" w:type="pct"/>
            <w:vMerge/>
            <w:shd w:val="clear" w:color="auto" w:fill="auto"/>
            <w:vAlign w:val="center"/>
          </w:tcPr>
          <w:p w:rsidR="00F340A2" w:rsidRPr="008A66A0" w:rsidP="00F340A2" w14:paraId="0CBE14EB" w14:textId="77777777"/>
        </w:tc>
        <w:tc>
          <w:tcPr>
            <w:tcW w:w="1409" w:type="pct"/>
            <w:shd w:val="clear" w:color="auto" w:fill="auto"/>
            <w:vAlign w:val="center"/>
          </w:tcPr>
          <w:p w:rsidR="00F340A2" w:rsidRPr="008A66A0" w:rsidP="00F340A2" w14:paraId="73353BD8" w14:textId="1CE15500">
            <w:pPr>
              <w:bidi w:val="0"/>
            </w:pPr>
            <w:r w:rsidRPr="008A66A0">
              <w:rPr>
                <w:rtl w:val="0"/>
                <w:lang w:val="en"/>
              </w:rPr>
              <w:t>Category and group of the explosive mixture according to GOST 30852.11- 2002, GOST 30852.5-2002</w:t>
            </w:r>
          </w:p>
        </w:tc>
        <w:tc>
          <w:tcPr>
            <w:tcW w:w="1411" w:type="pct"/>
            <w:vAlign w:val="center"/>
          </w:tcPr>
          <w:p w:rsidR="00F340A2" w:rsidRPr="008A66A0" w:rsidP="00F340A2" w14:paraId="5C45C610" w14:textId="0B86917B">
            <w:pPr>
              <w:bidi w:val="0"/>
              <w:jc w:val="center"/>
              <w:rPr>
                <w:lang w:val="en-US"/>
              </w:rPr>
            </w:pPr>
            <w:r w:rsidRPr="008A66A0">
              <w:rPr>
                <w:rtl w:val="0"/>
                <w:lang w:val="en"/>
              </w:rPr>
              <w:t>-</w:t>
            </w:r>
          </w:p>
        </w:tc>
        <w:tc>
          <w:tcPr>
            <w:tcW w:w="1124" w:type="pct"/>
          </w:tcPr>
          <w:p w:rsidR="00F340A2" w:rsidRPr="008A66A0" w:rsidP="00F340A2" w14:paraId="0B9FBF14" w14:textId="77777777">
            <w:pPr>
              <w:jc w:val="center"/>
            </w:pPr>
          </w:p>
        </w:tc>
      </w:tr>
      <w:tr w14:paraId="79DB7AF7" w14:textId="0A7207F5" w:rsidTr="00E852A7">
        <w:tblPrEx>
          <w:tblW w:w="10065" w:type="dxa"/>
          <w:tblInd w:w="-431" w:type="dxa"/>
          <w:tblLayout w:type="fixed"/>
          <w:tblLook w:val="01E0"/>
        </w:tblPrEx>
        <w:tc>
          <w:tcPr>
            <w:tcW w:w="282" w:type="pct"/>
            <w:vMerge/>
            <w:vAlign w:val="center"/>
          </w:tcPr>
          <w:p w:rsidR="00F340A2" w:rsidRPr="008A66A0" w:rsidP="00F340A2" w14:paraId="4412DA1A" w14:textId="77777777">
            <w:pPr>
              <w:jc w:val="center"/>
            </w:pPr>
          </w:p>
        </w:tc>
        <w:tc>
          <w:tcPr>
            <w:tcW w:w="774" w:type="pct"/>
            <w:vMerge/>
            <w:shd w:val="clear" w:color="auto" w:fill="auto"/>
            <w:vAlign w:val="center"/>
          </w:tcPr>
          <w:p w:rsidR="00F340A2" w:rsidRPr="008A66A0" w:rsidP="00F340A2" w14:paraId="2245EBAB" w14:textId="77777777"/>
        </w:tc>
        <w:tc>
          <w:tcPr>
            <w:tcW w:w="1409" w:type="pct"/>
            <w:shd w:val="clear" w:color="auto" w:fill="auto"/>
            <w:vAlign w:val="center"/>
          </w:tcPr>
          <w:p w:rsidR="00F340A2" w:rsidRPr="008A66A0" w:rsidP="00F340A2" w14:paraId="6F6EB8E3" w14:textId="486EE9DF">
            <w:pPr>
              <w:bidi w:val="0"/>
            </w:pPr>
            <w:r w:rsidRPr="008A66A0">
              <w:rPr>
                <w:rtl w:val="0"/>
                <w:lang w:val="en"/>
              </w:rPr>
              <w:t>Combustibility, flammability according to GOST 12.1.004-91</w:t>
            </w:r>
          </w:p>
        </w:tc>
        <w:tc>
          <w:tcPr>
            <w:tcW w:w="1411" w:type="pct"/>
            <w:vAlign w:val="center"/>
          </w:tcPr>
          <w:p w:rsidR="00F340A2" w:rsidRPr="008A66A0" w:rsidP="00F340A2" w14:paraId="05B7DE65" w14:textId="620EF58A">
            <w:pPr>
              <w:bidi w:val="0"/>
              <w:jc w:val="center"/>
              <w:rPr>
                <w:lang w:val="en-US"/>
              </w:rPr>
            </w:pPr>
            <w:r w:rsidRPr="008A66A0">
              <w:rPr>
                <w:rtl w:val="0"/>
                <w:lang w:val="en"/>
              </w:rPr>
              <w:t>yes</w:t>
            </w:r>
          </w:p>
        </w:tc>
        <w:tc>
          <w:tcPr>
            <w:tcW w:w="1124" w:type="pct"/>
          </w:tcPr>
          <w:p w:rsidR="00F340A2" w:rsidRPr="008A66A0" w:rsidP="00F340A2" w14:paraId="53A8037E" w14:textId="77777777">
            <w:pPr>
              <w:jc w:val="center"/>
            </w:pPr>
          </w:p>
        </w:tc>
      </w:tr>
      <w:tr w14:paraId="679F9809" w14:textId="6F9AC92B" w:rsidTr="00E852A7">
        <w:tblPrEx>
          <w:tblW w:w="10065" w:type="dxa"/>
          <w:tblInd w:w="-431" w:type="dxa"/>
          <w:tblLayout w:type="fixed"/>
          <w:tblLook w:val="01E0"/>
        </w:tblPrEx>
        <w:tc>
          <w:tcPr>
            <w:tcW w:w="282" w:type="pct"/>
            <w:vAlign w:val="center"/>
          </w:tcPr>
          <w:p w:rsidR="00F340A2" w:rsidRPr="008A66A0" w:rsidP="00F340A2" w14:paraId="7DADB523" w14:textId="3D0AF715">
            <w:pPr>
              <w:bidi w:val="0"/>
              <w:jc w:val="center"/>
            </w:pPr>
            <w:r w:rsidRPr="008A66A0">
              <w:rPr>
                <w:rtl w:val="0"/>
                <w:lang w:val="en"/>
              </w:rPr>
              <w:t>10</w:t>
            </w:r>
          </w:p>
        </w:tc>
        <w:tc>
          <w:tcPr>
            <w:tcW w:w="774" w:type="pct"/>
            <w:shd w:val="clear" w:color="auto" w:fill="auto"/>
            <w:vAlign w:val="center"/>
          </w:tcPr>
          <w:p w:rsidR="00F340A2" w:rsidRPr="008A66A0" w:rsidP="00F340A2" w14:paraId="0C0AFBCD" w14:textId="68750243">
            <w:pPr>
              <w:bidi w:val="0"/>
            </w:pPr>
            <w:r w:rsidRPr="008A66A0">
              <w:rPr>
                <w:rtl w:val="0"/>
                <w:lang w:val="en"/>
              </w:rPr>
              <w:t>Fluid specifications</w:t>
            </w:r>
          </w:p>
        </w:tc>
        <w:tc>
          <w:tcPr>
            <w:tcW w:w="1409" w:type="pct"/>
            <w:shd w:val="clear" w:color="auto" w:fill="auto"/>
            <w:vAlign w:val="center"/>
          </w:tcPr>
          <w:p w:rsidR="00F340A2" w:rsidRPr="008A66A0" w:rsidP="00F340A2" w14:paraId="1C6A9329" w14:textId="215F1BBF">
            <w:pPr>
              <w:bidi w:val="0"/>
            </w:pPr>
            <w:r w:rsidRPr="008A66A0">
              <w:rPr>
                <w:rtl w:val="0"/>
                <w:lang w:val="en"/>
              </w:rPr>
              <w:t>Hazard class according to GOST 12.1.007-76*</w:t>
            </w:r>
          </w:p>
        </w:tc>
        <w:tc>
          <w:tcPr>
            <w:tcW w:w="1411" w:type="pct"/>
            <w:vAlign w:val="center"/>
          </w:tcPr>
          <w:p w:rsidR="00F340A2" w:rsidRPr="008A66A0" w:rsidP="00F340A2" w14:paraId="3F9C3B66" w14:textId="58B838DD">
            <w:pPr>
              <w:bidi w:val="0"/>
              <w:jc w:val="center"/>
            </w:pPr>
            <w:r w:rsidRPr="008A66A0">
              <w:rPr>
                <w:rtl w:val="0"/>
                <w:lang w:val="en"/>
              </w:rPr>
              <w:t>4</w:t>
            </w:r>
          </w:p>
        </w:tc>
        <w:tc>
          <w:tcPr>
            <w:tcW w:w="1124" w:type="pct"/>
          </w:tcPr>
          <w:p w:rsidR="00F340A2" w:rsidRPr="008A66A0" w:rsidP="00F340A2" w14:paraId="20247301" w14:textId="77777777">
            <w:pPr>
              <w:jc w:val="center"/>
              <w:rPr>
                <w:lang w:val="en-US"/>
              </w:rPr>
            </w:pPr>
          </w:p>
        </w:tc>
      </w:tr>
      <w:tr w14:paraId="2247BDFE" w14:textId="315CB4EC" w:rsidTr="00E852A7">
        <w:tblPrEx>
          <w:tblW w:w="10065" w:type="dxa"/>
          <w:tblInd w:w="-431" w:type="dxa"/>
          <w:tblLayout w:type="fixed"/>
          <w:tblLook w:val="01E0"/>
        </w:tblPrEx>
        <w:tc>
          <w:tcPr>
            <w:tcW w:w="282" w:type="pct"/>
            <w:vMerge w:val="restart"/>
            <w:vAlign w:val="center"/>
          </w:tcPr>
          <w:p w:rsidR="00F340A2" w:rsidRPr="008A66A0" w:rsidP="00F340A2" w14:paraId="0B02E6F3" w14:textId="1C5DFAAF">
            <w:pPr>
              <w:bidi w:val="0"/>
              <w:jc w:val="center"/>
            </w:pPr>
            <w:r w:rsidRPr="008A66A0">
              <w:rPr>
                <w:rtl w:val="0"/>
                <w:lang w:val="en"/>
              </w:rPr>
              <w:t>11</w:t>
            </w:r>
          </w:p>
        </w:tc>
        <w:tc>
          <w:tcPr>
            <w:tcW w:w="774" w:type="pct"/>
            <w:vMerge w:val="restart"/>
            <w:shd w:val="clear" w:color="auto" w:fill="auto"/>
            <w:vAlign w:val="center"/>
          </w:tcPr>
          <w:p w:rsidR="00F340A2" w:rsidRPr="008A66A0" w:rsidP="00F340A2" w14:paraId="28A876A6" w14:textId="673350D7">
            <w:pPr>
              <w:bidi w:val="0"/>
            </w:pPr>
            <w:r w:rsidRPr="008A66A0">
              <w:rPr>
                <w:rtl w:val="0"/>
                <w:lang w:val="en"/>
              </w:rPr>
              <w:t>Process operating parameters</w:t>
            </w:r>
          </w:p>
        </w:tc>
        <w:tc>
          <w:tcPr>
            <w:tcW w:w="1409" w:type="pct"/>
            <w:shd w:val="clear" w:color="auto" w:fill="auto"/>
            <w:vAlign w:val="center"/>
          </w:tcPr>
          <w:p w:rsidR="00F340A2" w:rsidRPr="008A66A0" w:rsidP="00F340A2" w14:paraId="0962B187" w14:textId="36B12385">
            <w:pPr>
              <w:bidi w:val="0"/>
            </w:pPr>
            <w:r w:rsidRPr="008A66A0">
              <w:rPr>
                <w:rtl w:val="0"/>
                <w:lang w:val="en"/>
              </w:rPr>
              <w:t>Operating pressure / design pressure, MPa (g)</w:t>
            </w:r>
          </w:p>
        </w:tc>
        <w:tc>
          <w:tcPr>
            <w:tcW w:w="1411" w:type="pct"/>
            <w:vAlign w:val="center"/>
          </w:tcPr>
          <w:p w:rsidR="00F340A2" w:rsidRPr="008A66A0" w:rsidP="00F340A2" w14:paraId="2A4132D4" w14:textId="44AC6FDF">
            <w:pPr>
              <w:bidi w:val="0"/>
              <w:jc w:val="center"/>
            </w:pPr>
            <w:r w:rsidRPr="008A66A0">
              <w:rPr>
                <w:rtl w:val="0"/>
                <w:lang w:val="en"/>
              </w:rPr>
              <w:t>0,5÷0,6/1,6</w:t>
            </w:r>
          </w:p>
        </w:tc>
        <w:tc>
          <w:tcPr>
            <w:tcW w:w="1124" w:type="pct"/>
          </w:tcPr>
          <w:p w:rsidR="00F340A2" w:rsidRPr="008A66A0" w:rsidP="00F340A2" w14:paraId="4C95871E" w14:textId="77777777">
            <w:pPr>
              <w:jc w:val="center"/>
            </w:pPr>
          </w:p>
        </w:tc>
      </w:tr>
      <w:tr w14:paraId="5E17068E" w14:textId="1F6D6B62" w:rsidTr="00E852A7">
        <w:tblPrEx>
          <w:tblW w:w="10065" w:type="dxa"/>
          <w:tblInd w:w="-431" w:type="dxa"/>
          <w:tblLayout w:type="fixed"/>
          <w:tblLook w:val="01E0"/>
        </w:tblPrEx>
        <w:tc>
          <w:tcPr>
            <w:tcW w:w="282" w:type="pct"/>
            <w:vMerge/>
            <w:vAlign w:val="center"/>
          </w:tcPr>
          <w:p w:rsidR="00F340A2" w:rsidRPr="008A66A0" w:rsidP="00F340A2" w14:paraId="13427085" w14:textId="77777777">
            <w:pPr>
              <w:jc w:val="center"/>
            </w:pPr>
          </w:p>
        </w:tc>
        <w:tc>
          <w:tcPr>
            <w:tcW w:w="774" w:type="pct"/>
            <w:vMerge/>
            <w:shd w:val="clear" w:color="auto" w:fill="auto"/>
            <w:vAlign w:val="center"/>
          </w:tcPr>
          <w:p w:rsidR="00F340A2" w:rsidRPr="008A66A0" w:rsidP="00F340A2" w14:paraId="76E36738" w14:textId="77777777"/>
        </w:tc>
        <w:tc>
          <w:tcPr>
            <w:tcW w:w="1409" w:type="pct"/>
            <w:shd w:val="clear" w:color="auto" w:fill="auto"/>
            <w:vAlign w:val="center"/>
          </w:tcPr>
          <w:p w:rsidR="00F340A2" w:rsidRPr="008A66A0" w:rsidP="00F340A2" w14:paraId="0CFBC56F" w14:textId="264C8D96">
            <w:pPr>
              <w:bidi w:val="0"/>
            </w:pPr>
            <w:r w:rsidRPr="008A66A0">
              <w:rPr>
                <w:rtl w:val="0"/>
                <w:lang w:val="en"/>
              </w:rPr>
              <w:t xml:space="preserve">Operating temperature, </w:t>
            </w:r>
            <w:r w:rsidRPr="008A66A0">
              <w:rPr>
                <w:rFonts w:ascii="Symbol" w:hAnsi="Symbol"/>
                <w:rtl w:val="0"/>
                <w:lang w:val="en"/>
              </w:rPr>
              <w:sym w:font="Symbol" w:char="F0B0"/>
            </w:r>
            <w:r w:rsidRPr="008A66A0">
              <w:rPr>
                <w:rtl w:val="0"/>
                <w:lang w:val="en"/>
              </w:rPr>
              <w:t>С</w:t>
            </w:r>
          </w:p>
        </w:tc>
        <w:tc>
          <w:tcPr>
            <w:tcW w:w="1411" w:type="pct"/>
            <w:vAlign w:val="center"/>
          </w:tcPr>
          <w:p w:rsidR="00F340A2" w:rsidRPr="008A66A0" w:rsidP="00F340A2" w14:paraId="31D1F0FE" w14:textId="61E08995">
            <w:pPr>
              <w:bidi w:val="0"/>
              <w:jc w:val="center"/>
            </w:pPr>
            <w:r w:rsidRPr="008A66A0">
              <w:rPr>
                <w:rtl w:val="0"/>
                <w:lang w:val="en"/>
              </w:rPr>
              <w:t>65 ÷ 120</w:t>
            </w:r>
          </w:p>
        </w:tc>
        <w:tc>
          <w:tcPr>
            <w:tcW w:w="1124" w:type="pct"/>
          </w:tcPr>
          <w:p w:rsidR="00F340A2" w:rsidRPr="008A66A0" w:rsidP="00F340A2" w14:paraId="43BD4E24" w14:textId="77777777">
            <w:pPr>
              <w:jc w:val="center"/>
            </w:pPr>
          </w:p>
        </w:tc>
      </w:tr>
      <w:tr w14:paraId="13FA1719" w14:textId="506B961E" w:rsidTr="00E852A7">
        <w:tblPrEx>
          <w:tblW w:w="10065" w:type="dxa"/>
          <w:tblInd w:w="-431" w:type="dxa"/>
          <w:tblLayout w:type="fixed"/>
          <w:tblLook w:val="01E0"/>
        </w:tblPrEx>
        <w:tc>
          <w:tcPr>
            <w:tcW w:w="282" w:type="pct"/>
            <w:vMerge/>
            <w:vAlign w:val="center"/>
          </w:tcPr>
          <w:p w:rsidR="00F340A2" w:rsidRPr="008A66A0" w:rsidP="00F340A2" w14:paraId="4BED283C" w14:textId="77777777">
            <w:pPr>
              <w:jc w:val="center"/>
            </w:pPr>
          </w:p>
        </w:tc>
        <w:tc>
          <w:tcPr>
            <w:tcW w:w="774" w:type="pct"/>
            <w:vMerge/>
            <w:shd w:val="clear" w:color="auto" w:fill="auto"/>
            <w:vAlign w:val="center"/>
          </w:tcPr>
          <w:p w:rsidR="00F340A2" w:rsidRPr="008A66A0" w:rsidP="00F340A2" w14:paraId="642D6D6C" w14:textId="77777777"/>
        </w:tc>
        <w:tc>
          <w:tcPr>
            <w:tcW w:w="1409" w:type="pct"/>
            <w:shd w:val="clear" w:color="auto" w:fill="auto"/>
            <w:vAlign w:val="center"/>
          </w:tcPr>
          <w:p w:rsidR="00F340A2" w:rsidRPr="008A66A0" w:rsidP="00F340A2" w14:paraId="3DCBAA17" w14:textId="7E0B0E03">
            <w:pPr>
              <w:bidi w:val="0"/>
            </w:pPr>
            <w:r w:rsidRPr="008A66A0">
              <w:rPr>
                <w:rtl w:val="0"/>
                <w:lang w:val="en"/>
              </w:rPr>
              <w:t xml:space="preserve">Design temperature, </w:t>
            </w:r>
            <w:r w:rsidRPr="008A66A0">
              <w:rPr>
                <w:rFonts w:ascii="Symbol" w:hAnsi="Symbol"/>
                <w:rtl w:val="0"/>
                <w:lang w:val="en"/>
              </w:rPr>
              <w:sym w:font="Symbol" w:char="F0B0"/>
            </w:r>
            <w:r w:rsidRPr="008A66A0">
              <w:rPr>
                <w:rtl w:val="0"/>
                <w:lang w:val="en"/>
              </w:rPr>
              <w:t>С</w:t>
            </w:r>
          </w:p>
        </w:tc>
        <w:tc>
          <w:tcPr>
            <w:tcW w:w="1411" w:type="pct"/>
          </w:tcPr>
          <w:p w:rsidR="00F340A2" w:rsidRPr="008A66A0" w:rsidP="00F340A2" w14:paraId="494916BC" w14:textId="09259715">
            <w:pPr>
              <w:bidi w:val="0"/>
              <w:jc w:val="center"/>
            </w:pPr>
            <w:r w:rsidRPr="008A66A0">
              <w:rPr>
                <w:rtl w:val="0"/>
                <w:lang w:val="en"/>
              </w:rPr>
              <w:t>200</w:t>
            </w:r>
          </w:p>
        </w:tc>
        <w:tc>
          <w:tcPr>
            <w:tcW w:w="1124" w:type="pct"/>
          </w:tcPr>
          <w:p w:rsidR="00F340A2" w:rsidRPr="008A66A0" w:rsidP="00F340A2" w14:paraId="4A6ACAF9" w14:textId="77777777">
            <w:pPr>
              <w:jc w:val="center"/>
            </w:pPr>
          </w:p>
        </w:tc>
      </w:tr>
      <w:tr w14:paraId="270CC4F0" w14:textId="7DF996A2" w:rsidTr="00E852A7">
        <w:tblPrEx>
          <w:tblW w:w="10065" w:type="dxa"/>
          <w:tblInd w:w="-431" w:type="dxa"/>
          <w:tblLayout w:type="fixed"/>
          <w:tblLook w:val="01E0"/>
        </w:tblPrEx>
        <w:tc>
          <w:tcPr>
            <w:tcW w:w="282" w:type="pct"/>
            <w:vMerge/>
            <w:vAlign w:val="center"/>
          </w:tcPr>
          <w:p w:rsidR="00F340A2" w:rsidRPr="008A66A0" w:rsidP="00F340A2" w14:paraId="71AA0237" w14:textId="77777777">
            <w:pPr>
              <w:jc w:val="center"/>
            </w:pPr>
          </w:p>
        </w:tc>
        <w:tc>
          <w:tcPr>
            <w:tcW w:w="774" w:type="pct"/>
            <w:vMerge/>
            <w:shd w:val="clear" w:color="auto" w:fill="auto"/>
            <w:vAlign w:val="center"/>
          </w:tcPr>
          <w:p w:rsidR="00F340A2" w:rsidRPr="008A66A0" w:rsidP="00F340A2" w14:paraId="2223E5E7" w14:textId="77777777"/>
        </w:tc>
        <w:tc>
          <w:tcPr>
            <w:tcW w:w="1409" w:type="pct"/>
            <w:shd w:val="clear" w:color="auto" w:fill="auto"/>
            <w:vAlign w:val="center"/>
          </w:tcPr>
          <w:p w:rsidR="00F340A2" w:rsidRPr="008A66A0" w:rsidP="00F340A2" w14:paraId="56379460" w14:textId="0221BC33">
            <w:pPr>
              <w:bidi w:val="0"/>
            </w:pPr>
            <w:r w:rsidRPr="008A66A0">
              <w:rPr>
                <w:rtl w:val="0"/>
                <w:lang w:val="en"/>
              </w:rPr>
              <w:t>Capacity, m</w:t>
            </w:r>
            <w:r w:rsidRPr="008A66A0">
              <w:rPr>
                <w:vertAlign w:val="superscript"/>
                <w:rtl w:val="0"/>
                <w:lang w:val="en"/>
              </w:rPr>
              <w:t>3</w:t>
            </w:r>
            <w:r w:rsidRPr="008A66A0">
              <w:rPr>
                <w:rtl w:val="0"/>
                <w:lang w:val="en"/>
              </w:rPr>
              <w:t>/h</w:t>
            </w:r>
          </w:p>
        </w:tc>
        <w:tc>
          <w:tcPr>
            <w:tcW w:w="1411" w:type="pct"/>
          </w:tcPr>
          <w:p w:rsidR="00F340A2" w:rsidRPr="008A66A0" w:rsidP="00F340A2" w14:paraId="2D440F54" w14:textId="633DB383">
            <w:pPr>
              <w:bidi w:val="0"/>
              <w:jc w:val="center"/>
            </w:pPr>
            <w:r w:rsidRPr="008A66A0">
              <w:rPr>
                <w:rtl w:val="0"/>
                <w:lang w:val="en"/>
              </w:rPr>
              <w:t>10 ÷ 25</w:t>
            </w:r>
          </w:p>
        </w:tc>
        <w:tc>
          <w:tcPr>
            <w:tcW w:w="1124" w:type="pct"/>
          </w:tcPr>
          <w:p w:rsidR="00F340A2" w:rsidRPr="008A66A0" w:rsidP="00F340A2" w14:paraId="6B14BF6F" w14:textId="77777777">
            <w:pPr>
              <w:jc w:val="center"/>
            </w:pPr>
          </w:p>
        </w:tc>
      </w:tr>
      <w:tr w14:paraId="40D0D230" w14:textId="1600E576" w:rsidTr="00E852A7">
        <w:tblPrEx>
          <w:tblW w:w="10065" w:type="dxa"/>
          <w:tblInd w:w="-431" w:type="dxa"/>
          <w:tblLayout w:type="fixed"/>
          <w:tblLook w:val="01E0"/>
        </w:tblPrEx>
        <w:tc>
          <w:tcPr>
            <w:tcW w:w="282" w:type="pct"/>
            <w:vMerge/>
            <w:vAlign w:val="center"/>
          </w:tcPr>
          <w:p w:rsidR="00F340A2" w:rsidRPr="008A66A0" w:rsidP="00F340A2" w14:paraId="46717E60" w14:textId="77777777">
            <w:pPr>
              <w:jc w:val="center"/>
            </w:pPr>
          </w:p>
        </w:tc>
        <w:tc>
          <w:tcPr>
            <w:tcW w:w="774" w:type="pct"/>
            <w:vMerge/>
            <w:shd w:val="clear" w:color="auto" w:fill="auto"/>
            <w:vAlign w:val="center"/>
          </w:tcPr>
          <w:p w:rsidR="00F340A2" w:rsidRPr="008A66A0" w:rsidP="00F340A2" w14:paraId="0B0A0318" w14:textId="77777777"/>
        </w:tc>
        <w:tc>
          <w:tcPr>
            <w:tcW w:w="1409" w:type="pct"/>
            <w:shd w:val="clear" w:color="auto" w:fill="auto"/>
            <w:vAlign w:val="center"/>
          </w:tcPr>
          <w:p w:rsidR="00F340A2" w:rsidRPr="008A66A0" w:rsidP="00F340A2" w14:paraId="1A255782" w14:textId="53873363">
            <w:pPr>
              <w:bidi w:val="0"/>
            </w:pPr>
            <w:r w:rsidRPr="008A66A0">
              <w:rPr>
                <w:rtl w:val="0"/>
                <w:lang w:val="en"/>
              </w:rPr>
              <w:t>Steaming temperature, ºС</w:t>
            </w:r>
          </w:p>
        </w:tc>
        <w:tc>
          <w:tcPr>
            <w:tcW w:w="1411" w:type="pct"/>
          </w:tcPr>
          <w:p w:rsidR="00F340A2" w:rsidRPr="008A66A0" w:rsidP="00F340A2" w14:paraId="259ADB03" w14:textId="558E7511">
            <w:pPr>
              <w:bidi w:val="0"/>
              <w:jc w:val="center"/>
            </w:pPr>
            <w:r w:rsidRPr="008A66A0">
              <w:rPr>
                <w:rtl w:val="0"/>
                <w:lang w:val="en"/>
              </w:rPr>
              <w:t>165</w:t>
            </w:r>
          </w:p>
        </w:tc>
        <w:tc>
          <w:tcPr>
            <w:tcW w:w="1124" w:type="pct"/>
          </w:tcPr>
          <w:p w:rsidR="00F340A2" w:rsidRPr="008A66A0" w:rsidP="00F340A2" w14:paraId="3B6F9524" w14:textId="77777777">
            <w:pPr>
              <w:jc w:val="center"/>
            </w:pPr>
          </w:p>
        </w:tc>
      </w:tr>
      <w:tr w14:paraId="5FAFFC6E" w14:textId="42B96589" w:rsidTr="00E852A7">
        <w:tblPrEx>
          <w:tblW w:w="10065" w:type="dxa"/>
          <w:tblInd w:w="-431" w:type="dxa"/>
          <w:tblLayout w:type="fixed"/>
          <w:tblLook w:val="01E0"/>
        </w:tblPrEx>
        <w:tc>
          <w:tcPr>
            <w:tcW w:w="282" w:type="pct"/>
            <w:vMerge/>
            <w:vAlign w:val="center"/>
          </w:tcPr>
          <w:p w:rsidR="00F340A2" w:rsidRPr="008A66A0" w:rsidP="00F340A2" w14:paraId="0B7BF5F5" w14:textId="77777777">
            <w:pPr>
              <w:jc w:val="center"/>
            </w:pPr>
          </w:p>
        </w:tc>
        <w:tc>
          <w:tcPr>
            <w:tcW w:w="774" w:type="pct"/>
            <w:vMerge/>
            <w:shd w:val="clear" w:color="auto" w:fill="auto"/>
            <w:vAlign w:val="center"/>
          </w:tcPr>
          <w:p w:rsidR="00F340A2" w:rsidRPr="008A66A0" w:rsidP="00F340A2" w14:paraId="2D977718" w14:textId="77777777"/>
        </w:tc>
        <w:tc>
          <w:tcPr>
            <w:tcW w:w="1409" w:type="pct"/>
            <w:shd w:val="clear" w:color="auto" w:fill="auto"/>
            <w:vAlign w:val="center"/>
          </w:tcPr>
          <w:p w:rsidR="00F340A2" w:rsidRPr="008A66A0" w:rsidP="00F340A2" w14:paraId="26C0AB50" w14:textId="163AB94C">
            <w:pPr>
              <w:bidi w:val="0"/>
            </w:pPr>
            <w:r w:rsidRPr="008A66A0">
              <w:rPr>
                <w:rtl w:val="0"/>
                <w:lang w:val="en"/>
              </w:rPr>
              <w:t>Pressure drop, MPa (kgf/cm</w:t>
            </w:r>
            <w:r w:rsidRPr="008A66A0">
              <w:rPr>
                <w:vertAlign w:val="superscript"/>
                <w:rtl w:val="0"/>
                <w:lang w:val="en"/>
              </w:rPr>
              <w:t>2</w:t>
            </w:r>
            <w:r w:rsidRPr="008A66A0">
              <w:rPr>
                <w:rtl w:val="0"/>
                <w:lang w:val="en"/>
              </w:rPr>
              <w:t>), not more than</w:t>
            </w:r>
          </w:p>
        </w:tc>
        <w:tc>
          <w:tcPr>
            <w:tcW w:w="1411" w:type="pct"/>
          </w:tcPr>
          <w:p w:rsidR="00F340A2" w:rsidRPr="00936109" w:rsidP="00F340A2" w14:paraId="07D2EDC3" w14:textId="77777777">
            <w:pPr>
              <w:bidi w:val="0"/>
              <w:jc w:val="center"/>
            </w:pPr>
            <w:r w:rsidRPr="00936109">
              <w:rPr>
                <w:rtl w:val="0"/>
                <w:lang w:val="en"/>
              </w:rPr>
              <w:t>initial: not more than 0,15 (1,5)</w:t>
            </w:r>
          </w:p>
          <w:p w:rsidR="00F340A2" w:rsidRPr="00936109" w:rsidP="00F340A2" w14:paraId="4878DC80" w14:textId="7C3F7E16">
            <w:pPr>
              <w:bidi w:val="0"/>
              <w:jc w:val="center"/>
            </w:pPr>
            <w:r w:rsidRPr="00936109">
              <w:rPr>
                <w:rtl w:val="0"/>
                <w:lang w:val="en"/>
              </w:rPr>
              <w:t>final: not more than 0.4 (4.0)</w:t>
            </w:r>
          </w:p>
        </w:tc>
        <w:tc>
          <w:tcPr>
            <w:tcW w:w="1124" w:type="pct"/>
          </w:tcPr>
          <w:p w:rsidR="00F340A2" w:rsidRPr="00936109" w:rsidP="00F340A2" w14:paraId="5D792258" w14:textId="77777777">
            <w:pPr>
              <w:jc w:val="center"/>
            </w:pPr>
          </w:p>
        </w:tc>
      </w:tr>
      <w:tr w14:paraId="1AF98FC6" w14:textId="0B276130" w:rsidTr="00E852A7">
        <w:tblPrEx>
          <w:tblW w:w="10065" w:type="dxa"/>
          <w:tblInd w:w="-431" w:type="dxa"/>
          <w:tblLayout w:type="fixed"/>
          <w:tblLook w:val="01E0"/>
        </w:tblPrEx>
        <w:tc>
          <w:tcPr>
            <w:tcW w:w="282" w:type="pct"/>
            <w:vMerge/>
            <w:vAlign w:val="center"/>
          </w:tcPr>
          <w:p w:rsidR="00F340A2" w:rsidRPr="008A66A0" w:rsidP="00F340A2" w14:paraId="2B53141F" w14:textId="77777777">
            <w:pPr>
              <w:jc w:val="center"/>
            </w:pPr>
          </w:p>
        </w:tc>
        <w:tc>
          <w:tcPr>
            <w:tcW w:w="774" w:type="pct"/>
            <w:vMerge/>
            <w:shd w:val="clear" w:color="auto" w:fill="auto"/>
            <w:vAlign w:val="center"/>
          </w:tcPr>
          <w:p w:rsidR="00F340A2" w:rsidRPr="008A66A0" w:rsidP="00F340A2" w14:paraId="2D37C4D3" w14:textId="77777777"/>
        </w:tc>
        <w:tc>
          <w:tcPr>
            <w:tcW w:w="1409" w:type="pct"/>
            <w:shd w:val="clear" w:color="auto" w:fill="auto"/>
            <w:vAlign w:val="center"/>
          </w:tcPr>
          <w:p w:rsidR="00F340A2" w:rsidRPr="008A66A0" w:rsidP="00F340A2" w14:paraId="4F86AB24" w14:textId="73CA6FEE">
            <w:pPr>
              <w:bidi w:val="0"/>
            </w:pPr>
            <w:r w:rsidRPr="008A66A0">
              <w:rPr>
                <w:rtl w:val="0"/>
                <w:lang w:val="en"/>
              </w:rPr>
              <w:t>Recommended pressure drop for replacing filter elements, MPa (kgf/cm</w:t>
            </w:r>
            <w:r w:rsidRPr="008A66A0">
              <w:rPr>
                <w:vertAlign w:val="superscript"/>
                <w:rtl w:val="0"/>
                <w:lang w:val="en"/>
              </w:rPr>
              <w:t>2</w:t>
            </w:r>
            <w:r w:rsidRPr="008A66A0">
              <w:rPr>
                <w:rtl w:val="0"/>
                <w:lang w:val="en"/>
              </w:rPr>
              <w:t>)</w:t>
            </w:r>
          </w:p>
        </w:tc>
        <w:tc>
          <w:tcPr>
            <w:tcW w:w="1411" w:type="pct"/>
          </w:tcPr>
          <w:p w:rsidR="00F340A2" w:rsidRPr="00936109" w:rsidP="00F340A2" w14:paraId="7C6071C5" w14:textId="58B6901E">
            <w:pPr>
              <w:bidi w:val="0"/>
              <w:jc w:val="center"/>
            </w:pPr>
            <w:r w:rsidRPr="00936109">
              <w:rPr>
                <w:rtl w:val="0"/>
                <w:lang w:val="en"/>
              </w:rPr>
              <w:t>To be specified by the Vendor</w:t>
            </w:r>
          </w:p>
        </w:tc>
        <w:tc>
          <w:tcPr>
            <w:tcW w:w="1124" w:type="pct"/>
          </w:tcPr>
          <w:p w:rsidR="00F340A2" w:rsidRPr="00936109" w:rsidP="00F340A2" w14:paraId="00C83267" w14:textId="77777777">
            <w:pPr>
              <w:jc w:val="center"/>
            </w:pPr>
          </w:p>
        </w:tc>
      </w:tr>
      <w:tr w14:paraId="7684E3BC" w14:textId="1B42433B" w:rsidTr="00E852A7">
        <w:tblPrEx>
          <w:tblW w:w="10065" w:type="dxa"/>
          <w:tblInd w:w="-431" w:type="dxa"/>
          <w:tblLayout w:type="fixed"/>
          <w:tblLook w:val="01E0"/>
        </w:tblPrEx>
        <w:tc>
          <w:tcPr>
            <w:tcW w:w="282" w:type="pct"/>
            <w:vAlign w:val="center"/>
          </w:tcPr>
          <w:p w:rsidR="00F340A2" w:rsidRPr="008A66A0" w:rsidP="00F340A2" w14:paraId="281B4AF5" w14:textId="203F7D18">
            <w:pPr>
              <w:bidi w:val="0"/>
              <w:jc w:val="center"/>
            </w:pPr>
            <w:r w:rsidRPr="008A66A0">
              <w:rPr>
                <w:rtl w:val="0"/>
                <w:lang w:val="en"/>
              </w:rPr>
              <w:t>12</w:t>
            </w:r>
          </w:p>
        </w:tc>
        <w:tc>
          <w:tcPr>
            <w:tcW w:w="2183" w:type="pct"/>
            <w:gridSpan w:val="2"/>
            <w:shd w:val="clear" w:color="auto" w:fill="auto"/>
            <w:vAlign w:val="center"/>
          </w:tcPr>
          <w:p w:rsidR="00F340A2" w:rsidRPr="008A66A0" w:rsidP="00F340A2" w14:paraId="3A175D6A" w14:textId="174F8189">
            <w:pPr>
              <w:bidi w:val="0"/>
            </w:pPr>
            <w:r w:rsidRPr="008A66A0">
              <w:rPr>
                <w:rtl w:val="0"/>
                <w:lang w:val="en"/>
              </w:rPr>
              <w:t>Vessel casing material and its parts contacting the fluid</w:t>
            </w:r>
          </w:p>
        </w:tc>
        <w:tc>
          <w:tcPr>
            <w:tcW w:w="1411" w:type="pct"/>
            <w:vAlign w:val="center"/>
          </w:tcPr>
          <w:p w:rsidR="00F340A2" w:rsidRPr="008A66A0" w:rsidP="00F340A2" w14:paraId="6029115A" w14:textId="77777777">
            <w:pPr>
              <w:bidi w:val="0"/>
              <w:jc w:val="center"/>
            </w:pPr>
            <w:r w:rsidRPr="008A66A0">
              <w:rPr>
                <w:rtl w:val="0"/>
                <w:lang w:val="en"/>
              </w:rPr>
              <w:t xml:space="preserve">Steel 10Х17Н13М2Т </w:t>
            </w:r>
          </w:p>
          <w:p w:rsidR="00F340A2" w:rsidRPr="008A66A0" w:rsidP="00F340A2" w14:paraId="2D677F21" w14:textId="228B8675">
            <w:pPr>
              <w:bidi w:val="0"/>
              <w:jc w:val="center"/>
            </w:pPr>
            <w:r w:rsidRPr="008A66A0">
              <w:rPr>
                <w:rtl w:val="0"/>
                <w:lang w:val="en"/>
              </w:rPr>
              <w:t>or analogue</w:t>
            </w:r>
          </w:p>
        </w:tc>
        <w:tc>
          <w:tcPr>
            <w:tcW w:w="1124" w:type="pct"/>
          </w:tcPr>
          <w:p w:rsidR="00F340A2" w:rsidRPr="008A66A0" w:rsidP="00F340A2" w14:paraId="5819EF8C" w14:textId="77777777">
            <w:pPr>
              <w:jc w:val="center"/>
            </w:pPr>
          </w:p>
        </w:tc>
      </w:tr>
      <w:tr w14:paraId="158AD27C" w14:textId="7607AD47" w:rsidTr="00E852A7">
        <w:tblPrEx>
          <w:tblW w:w="10065" w:type="dxa"/>
          <w:tblInd w:w="-431" w:type="dxa"/>
          <w:tblLayout w:type="fixed"/>
          <w:tblLook w:val="01E0"/>
        </w:tblPrEx>
        <w:tc>
          <w:tcPr>
            <w:tcW w:w="282" w:type="pct"/>
            <w:vAlign w:val="center"/>
          </w:tcPr>
          <w:p w:rsidR="00F340A2" w:rsidRPr="008A66A0" w:rsidP="00F340A2" w14:paraId="1200E2F5" w14:textId="4FC04CF5">
            <w:pPr>
              <w:bidi w:val="0"/>
              <w:jc w:val="center"/>
            </w:pPr>
            <w:r w:rsidRPr="008A66A0">
              <w:rPr>
                <w:rtl w:val="0"/>
                <w:lang w:val="en"/>
              </w:rPr>
              <w:t>13</w:t>
            </w:r>
          </w:p>
        </w:tc>
        <w:tc>
          <w:tcPr>
            <w:tcW w:w="2183" w:type="pct"/>
            <w:gridSpan w:val="2"/>
            <w:shd w:val="clear" w:color="auto" w:fill="auto"/>
            <w:vAlign w:val="center"/>
          </w:tcPr>
          <w:p w:rsidR="00F340A2" w:rsidRPr="008A66A0" w:rsidP="00F340A2" w14:paraId="470F85D4" w14:textId="735EAF75">
            <w:pPr>
              <w:bidi w:val="0"/>
            </w:pPr>
            <w:r w:rsidRPr="008A66A0">
              <w:rPr>
                <w:rtl w:val="0"/>
                <w:lang w:val="en"/>
              </w:rPr>
              <w:t>Material of mating flanges, gaskets, fasteners</w:t>
            </w:r>
          </w:p>
        </w:tc>
        <w:tc>
          <w:tcPr>
            <w:tcW w:w="1411" w:type="pct"/>
            <w:vAlign w:val="center"/>
          </w:tcPr>
          <w:p w:rsidR="00F340A2" w:rsidRPr="008A66A0" w:rsidP="00F340A2" w14:paraId="398DF207" w14:textId="44096559">
            <w:pPr>
              <w:bidi w:val="0"/>
              <w:jc w:val="center"/>
            </w:pPr>
            <w:r w:rsidRPr="008A66A0">
              <w:rPr>
                <w:rtl w:val="0"/>
                <w:lang w:val="en"/>
              </w:rPr>
              <w:t>steel 12Х18Н10Т</w:t>
            </w:r>
          </w:p>
        </w:tc>
        <w:tc>
          <w:tcPr>
            <w:tcW w:w="1124" w:type="pct"/>
          </w:tcPr>
          <w:p w:rsidR="00F340A2" w:rsidRPr="008A66A0" w:rsidP="00F340A2" w14:paraId="1F8F7607" w14:textId="77777777">
            <w:pPr>
              <w:jc w:val="center"/>
            </w:pPr>
          </w:p>
        </w:tc>
      </w:tr>
      <w:tr w14:paraId="2FB2291D" w14:textId="5DAFC07C" w:rsidTr="00E852A7">
        <w:tblPrEx>
          <w:tblW w:w="10065" w:type="dxa"/>
          <w:tblInd w:w="-431" w:type="dxa"/>
          <w:tblLayout w:type="fixed"/>
          <w:tblLook w:val="01E0"/>
        </w:tblPrEx>
        <w:tc>
          <w:tcPr>
            <w:tcW w:w="282" w:type="pct"/>
            <w:vMerge w:val="restart"/>
            <w:vAlign w:val="center"/>
          </w:tcPr>
          <w:p w:rsidR="00F340A2" w:rsidRPr="008A66A0" w:rsidP="00F340A2" w14:paraId="09B98DA8" w14:textId="204D3BA9">
            <w:pPr>
              <w:bidi w:val="0"/>
              <w:jc w:val="center"/>
            </w:pPr>
            <w:r w:rsidRPr="008A66A0">
              <w:rPr>
                <w:rtl w:val="0"/>
                <w:lang w:val="en"/>
              </w:rPr>
              <w:t>14</w:t>
            </w:r>
          </w:p>
        </w:tc>
        <w:tc>
          <w:tcPr>
            <w:tcW w:w="774" w:type="pct"/>
            <w:vMerge w:val="restart"/>
            <w:shd w:val="clear" w:color="auto" w:fill="auto"/>
            <w:vAlign w:val="center"/>
          </w:tcPr>
          <w:p w:rsidR="00F340A2" w:rsidRPr="008A66A0" w:rsidP="00F340A2" w14:paraId="2E7C18C2" w14:textId="1EE8D206">
            <w:pPr>
              <w:bidi w:val="0"/>
            </w:pPr>
            <w:r w:rsidRPr="008A66A0">
              <w:rPr>
                <w:rtl w:val="0"/>
                <w:lang w:val="en"/>
              </w:rPr>
              <w:t>Supports</w:t>
            </w:r>
          </w:p>
        </w:tc>
        <w:tc>
          <w:tcPr>
            <w:tcW w:w="1409" w:type="pct"/>
            <w:vAlign w:val="center"/>
          </w:tcPr>
          <w:p w:rsidR="00F340A2" w:rsidRPr="008A66A0" w:rsidP="00F340A2" w14:paraId="69CEA330" w14:textId="5339D9C3">
            <w:pPr>
              <w:bidi w:val="0"/>
            </w:pPr>
            <w:r w:rsidRPr="008A66A0">
              <w:rPr>
                <w:rtl w:val="0"/>
                <w:lang w:val="en"/>
              </w:rPr>
              <w:t>Necessity</w:t>
            </w:r>
          </w:p>
        </w:tc>
        <w:tc>
          <w:tcPr>
            <w:tcW w:w="1411" w:type="pct"/>
            <w:vAlign w:val="center"/>
          </w:tcPr>
          <w:p w:rsidR="00F340A2" w:rsidRPr="008A66A0" w:rsidP="00F340A2" w14:paraId="37576B0A" w14:textId="0AC3F05F">
            <w:pPr>
              <w:bidi w:val="0"/>
              <w:jc w:val="center"/>
            </w:pPr>
            <w:r w:rsidRPr="008A66A0">
              <w:rPr>
                <w:rtl w:val="0"/>
                <w:lang w:val="en"/>
              </w:rPr>
              <w:t>yes</w:t>
            </w:r>
          </w:p>
        </w:tc>
        <w:tc>
          <w:tcPr>
            <w:tcW w:w="1124" w:type="pct"/>
          </w:tcPr>
          <w:p w:rsidR="00F340A2" w:rsidRPr="008A66A0" w:rsidP="00F340A2" w14:paraId="3A783C00" w14:textId="77777777">
            <w:pPr>
              <w:jc w:val="center"/>
            </w:pPr>
          </w:p>
        </w:tc>
      </w:tr>
      <w:tr w14:paraId="082D8535" w14:textId="31A29581" w:rsidTr="00E852A7">
        <w:tblPrEx>
          <w:tblW w:w="10065" w:type="dxa"/>
          <w:tblInd w:w="-431" w:type="dxa"/>
          <w:tblLayout w:type="fixed"/>
          <w:tblLook w:val="01E0"/>
        </w:tblPrEx>
        <w:trPr>
          <w:trHeight w:val="855"/>
        </w:trPr>
        <w:tc>
          <w:tcPr>
            <w:tcW w:w="282" w:type="pct"/>
            <w:vMerge/>
            <w:vAlign w:val="center"/>
          </w:tcPr>
          <w:p w:rsidR="00F340A2" w:rsidRPr="008A66A0" w:rsidP="00F340A2" w14:paraId="60E00624" w14:textId="77777777">
            <w:pPr>
              <w:jc w:val="center"/>
            </w:pPr>
          </w:p>
        </w:tc>
        <w:tc>
          <w:tcPr>
            <w:tcW w:w="774" w:type="pct"/>
            <w:vMerge/>
            <w:shd w:val="clear" w:color="auto" w:fill="auto"/>
            <w:vAlign w:val="center"/>
          </w:tcPr>
          <w:p w:rsidR="00F340A2" w:rsidRPr="008A66A0" w:rsidP="00F340A2" w14:paraId="0D586D4C" w14:textId="77777777"/>
        </w:tc>
        <w:tc>
          <w:tcPr>
            <w:tcW w:w="1409" w:type="pct"/>
            <w:vAlign w:val="center"/>
          </w:tcPr>
          <w:p w:rsidR="00F340A2" w:rsidRPr="008A66A0" w:rsidP="00F340A2" w14:paraId="1465A466" w14:textId="21ED2B31">
            <w:pPr>
              <w:bidi w:val="0"/>
            </w:pPr>
            <w:r w:rsidRPr="008A66A0">
              <w:rPr>
                <w:rtl w:val="0"/>
                <w:lang w:val="en"/>
              </w:rPr>
              <w:t>Type</w:t>
            </w:r>
          </w:p>
        </w:tc>
        <w:tc>
          <w:tcPr>
            <w:tcW w:w="1411" w:type="pct"/>
            <w:vAlign w:val="center"/>
          </w:tcPr>
          <w:p w:rsidR="00F340A2" w:rsidRPr="008A66A0" w:rsidP="00F340A2" w14:paraId="1A60A1D7" w14:textId="6BD62BBF">
            <w:pPr>
              <w:bidi w:val="0"/>
              <w:jc w:val="center"/>
            </w:pPr>
            <w:r w:rsidRPr="008A66A0">
              <w:rPr>
                <w:rtl w:val="0"/>
                <w:lang w:val="en"/>
              </w:rPr>
              <w:t>To be specified by the Manufacturer</w:t>
            </w:r>
          </w:p>
        </w:tc>
        <w:tc>
          <w:tcPr>
            <w:tcW w:w="1124" w:type="pct"/>
          </w:tcPr>
          <w:p w:rsidR="00F340A2" w:rsidRPr="008A66A0" w:rsidP="00F340A2" w14:paraId="454E56F8" w14:textId="77777777">
            <w:pPr>
              <w:jc w:val="center"/>
            </w:pPr>
          </w:p>
        </w:tc>
      </w:tr>
    </w:tbl>
    <w:p w:rsidR="00E852A7" w:rsidRPr="008A66A0" w14:paraId="6EB8209B" w14:textId="77777777"/>
    <w:p w:rsidR="00E852A7" w:rsidRPr="008A66A0" w:rsidP="00DF0A80" w14:paraId="4B1AF412" w14:textId="77777777">
      <w:pPr>
        <w:ind w:left="-360"/>
        <w:jc w:val="right"/>
        <w:rPr>
          <w:i/>
        </w:rPr>
      </w:pPr>
    </w:p>
    <w:p w:rsidR="00E852A7" w:rsidRPr="008A66A0" w:rsidP="00DF0A80" w14:paraId="29F63DFB" w14:textId="77777777">
      <w:pPr>
        <w:ind w:left="-360"/>
        <w:jc w:val="right"/>
        <w:rPr>
          <w:i/>
        </w:rPr>
      </w:pPr>
    </w:p>
    <w:p w:rsidR="00E852A7" w:rsidRPr="008A66A0" w:rsidP="00DF0A80" w14:paraId="361649C6" w14:textId="77777777">
      <w:pPr>
        <w:ind w:left="-360"/>
        <w:jc w:val="right"/>
        <w:rPr>
          <w:i/>
        </w:rPr>
      </w:pPr>
    </w:p>
    <w:p w:rsidR="00E852A7" w:rsidRPr="008A66A0" w:rsidP="00DF0A80" w14:paraId="289A1D74" w14:textId="77777777">
      <w:pPr>
        <w:ind w:left="-360"/>
        <w:jc w:val="right"/>
        <w:rPr>
          <w:i/>
        </w:rPr>
      </w:pPr>
    </w:p>
    <w:p w:rsidR="00DF0A80" w:rsidRPr="008A66A0" w:rsidP="00DF0A80" w14:paraId="5EBEA20E" w14:textId="1018F5CB">
      <w:pPr>
        <w:bidi w:val="0"/>
        <w:ind w:left="-360"/>
        <w:jc w:val="right"/>
        <w:rPr>
          <w:bCs/>
          <w:i/>
        </w:rPr>
      </w:pPr>
      <w:r w:rsidRPr="008A66A0">
        <w:rPr>
          <w:i/>
          <w:rtl w:val="0"/>
          <w:lang w:val="en"/>
        </w:rPr>
        <w:t>Continuation of technical requirements 135I0-00176-SPS-2518-T-131, T-145, T-148-Expro-00033-ТХМ.TT rev. 6</w:t>
      </w:r>
    </w:p>
    <w:p w:rsidR="00DF0A80" w:rsidRPr="008A66A0" w:rsidP="00DF0A80" w14:paraId="271C2E69" w14:textId="066A76AD">
      <w:pPr>
        <w:bidi w:val="0"/>
        <w:jc w:val="right"/>
      </w:pPr>
      <w:r w:rsidRPr="008A66A0">
        <w:rPr>
          <w:i/>
          <w:rtl w:val="0"/>
          <w:lang w:val="en"/>
        </w:rPr>
        <w:t>Sheet 4 Sheets 10</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0"/>
        <w:gridCol w:w="4394"/>
        <w:gridCol w:w="2834"/>
        <w:gridCol w:w="2267"/>
      </w:tblGrid>
      <w:tr w14:paraId="39B81CE0" w14:textId="11D42B24" w:rsidTr="00E852A7">
        <w:tblPrEx>
          <w:tblW w:w="10065" w:type="dxa"/>
          <w:tblInd w:w="-431" w:type="dxa"/>
          <w:tblLayout w:type="fixed"/>
          <w:tblLook w:val="01E0"/>
        </w:tblPrEx>
        <w:tc>
          <w:tcPr>
            <w:tcW w:w="283" w:type="pct"/>
            <w:vAlign w:val="center"/>
          </w:tcPr>
          <w:p w:rsidR="00E852A7" w:rsidRPr="008A66A0" w:rsidP="00DF0A80" w14:paraId="01917D0D" w14:textId="22AC56B8">
            <w:pPr>
              <w:bidi w:val="0"/>
              <w:jc w:val="center"/>
            </w:pPr>
            <w:r w:rsidRPr="008A66A0">
              <w:rPr>
                <w:b/>
                <w:rtl w:val="0"/>
                <w:lang w:val="en"/>
              </w:rPr>
              <w:t>Item No.</w:t>
            </w:r>
          </w:p>
        </w:tc>
        <w:tc>
          <w:tcPr>
            <w:tcW w:w="3591" w:type="pct"/>
            <w:gridSpan w:val="2"/>
            <w:shd w:val="clear" w:color="auto" w:fill="auto"/>
            <w:vAlign w:val="center"/>
          </w:tcPr>
          <w:p w:rsidR="00E852A7" w:rsidRPr="008A66A0" w:rsidP="00DF0A80" w14:paraId="05F8ED66" w14:textId="48878EA9">
            <w:pPr>
              <w:bidi w:val="0"/>
              <w:jc w:val="center"/>
            </w:pPr>
            <w:r w:rsidRPr="008A66A0">
              <w:rPr>
                <w:b/>
                <w:rtl w:val="0"/>
                <w:lang w:val="en"/>
              </w:rPr>
              <w:t>Required information</w:t>
            </w:r>
          </w:p>
        </w:tc>
        <w:tc>
          <w:tcPr>
            <w:tcW w:w="1126" w:type="pct"/>
          </w:tcPr>
          <w:p w:rsidR="00E852A7" w:rsidRPr="008A66A0" w:rsidP="00E852A7" w14:paraId="609BF7E3" w14:textId="77777777">
            <w:pPr>
              <w:bidi w:val="0"/>
              <w:jc w:val="center"/>
              <w:rPr>
                <w:b/>
              </w:rPr>
            </w:pPr>
            <w:r w:rsidRPr="008A66A0">
              <w:rPr>
                <w:b/>
                <w:rtl w:val="0"/>
                <w:lang w:val="en"/>
              </w:rPr>
              <w:t xml:space="preserve">To be filled in by the </w:t>
            </w:r>
          </w:p>
          <w:p w:rsidR="00E852A7" w:rsidRPr="008A66A0" w:rsidP="00E852A7" w14:paraId="1387B815" w14:textId="5A819D20">
            <w:pPr>
              <w:bidi w:val="0"/>
              <w:jc w:val="center"/>
              <w:rPr>
                <w:b/>
              </w:rPr>
            </w:pPr>
            <w:r w:rsidRPr="008A66A0">
              <w:rPr>
                <w:b/>
                <w:rtl w:val="0"/>
                <w:lang w:val="en"/>
              </w:rPr>
              <w:t>Vendor</w:t>
            </w:r>
          </w:p>
        </w:tc>
      </w:tr>
      <w:tr w14:paraId="0182C823" w14:textId="58ADB35A" w:rsidTr="00E852A7">
        <w:tblPrEx>
          <w:tblW w:w="10065" w:type="dxa"/>
          <w:tblInd w:w="-431" w:type="dxa"/>
          <w:tblLayout w:type="fixed"/>
          <w:tblLook w:val="01E0"/>
        </w:tblPrEx>
        <w:tc>
          <w:tcPr>
            <w:tcW w:w="283" w:type="pct"/>
            <w:vAlign w:val="center"/>
          </w:tcPr>
          <w:p w:rsidR="00E852A7" w:rsidRPr="008A66A0" w:rsidP="00E852A7" w14:paraId="632D4C07" w14:textId="205F030C">
            <w:pPr>
              <w:bidi w:val="0"/>
              <w:jc w:val="center"/>
            </w:pPr>
            <w:r w:rsidRPr="008A66A0">
              <w:rPr>
                <w:rtl w:val="0"/>
                <w:lang w:val="en"/>
              </w:rPr>
              <w:t>15</w:t>
            </w:r>
          </w:p>
        </w:tc>
        <w:tc>
          <w:tcPr>
            <w:tcW w:w="2183" w:type="pct"/>
            <w:shd w:val="clear" w:color="auto" w:fill="auto"/>
            <w:vAlign w:val="center"/>
          </w:tcPr>
          <w:p w:rsidR="00E852A7" w:rsidRPr="008A66A0" w:rsidP="00E852A7" w14:paraId="5BCA8647" w14:textId="78049F13">
            <w:pPr>
              <w:bidi w:val="0"/>
            </w:pPr>
            <w:r w:rsidRPr="008A66A0">
              <w:rPr>
                <w:rtl w:val="0"/>
                <w:lang w:val="en"/>
              </w:rPr>
              <w:t>Overall dimensions (length x width x height), mm</w:t>
            </w:r>
          </w:p>
        </w:tc>
        <w:tc>
          <w:tcPr>
            <w:tcW w:w="1408" w:type="pct"/>
            <w:vAlign w:val="center"/>
          </w:tcPr>
          <w:p w:rsidR="00E852A7" w:rsidRPr="008A66A0" w:rsidP="00E852A7" w14:paraId="64579330" w14:textId="77777777">
            <w:pPr>
              <w:bidi w:val="0"/>
              <w:jc w:val="center"/>
            </w:pPr>
            <w:r w:rsidRPr="008A66A0">
              <w:rPr>
                <w:rtl w:val="0"/>
                <w:lang w:val="en"/>
              </w:rPr>
              <w:t xml:space="preserve">To be specified by the Vendor </w:t>
            </w:r>
          </w:p>
          <w:p w:rsidR="00E852A7" w:rsidRPr="008A66A0" w:rsidP="00E852A7" w14:paraId="038E348D" w14:textId="0EB678E0">
            <w:pPr>
              <w:bidi w:val="0"/>
              <w:jc w:val="center"/>
            </w:pPr>
            <w:r w:rsidRPr="008A66A0">
              <w:rPr>
                <w:rtl w:val="0"/>
                <w:lang w:val="en"/>
              </w:rPr>
              <w:t>(new filter will be installed in place of the existing old ФПАКМ-25, the dimensions of which are 3780x2150x4240 mm)</w:t>
            </w:r>
          </w:p>
        </w:tc>
        <w:tc>
          <w:tcPr>
            <w:tcW w:w="1126" w:type="pct"/>
          </w:tcPr>
          <w:p w:rsidR="00E852A7" w:rsidRPr="008A66A0" w:rsidP="00E852A7" w14:paraId="1AC6669A" w14:textId="77777777">
            <w:pPr>
              <w:jc w:val="center"/>
            </w:pPr>
          </w:p>
        </w:tc>
      </w:tr>
      <w:tr w14:paraId="32A41A29" w14:textId="485AF2CB" w:rsidTr="00E852A7">
        <w:tblPrEx>
          <w:tblW w:w="10065" w:type="dxa"/>
          <w:tblInd w:w="-431" w:type="dxa"/>
          <w:tblLayout w:type="fixed"/>
          <w:tblLook w:val="01E0"/>
        </w:tblPrEx>
        <w:tc>
          <w:tcPr>
            <w:tcW w:w="283" w:type="pct"/>
            <w:vAlign w:val="center"/>
          </w:tcPr>
          <w:p w:rsidR="00E852A7" w:rsidRPr="008A66A0" w:rsidP="00E852A7" w14:paraId="6CB8DBB0" w14:textId="0947D416">
            <w:pPr>
              <w:bidi w:val="0"/>
              <w:jc w:val="center"/>
            </w:pPr>
            <w:r w:rsidRPr="008A66A0">
              <w:rPr>
                <w:rtl w:val="0"/>
                <w:lang w:val="en"/>
              </w:rPr>
              <w:t>16</w:t>
            </w:r>
          </w:p>
        </w:tc>
        <w:tc>
          <w:tcPr>
            <w:tcW w:w="2183" w:type="pct"/>
            <w:shd w:val="clear" w:color="auto" w:fill="auto"/>
            <w:vAlign w:val="center"/>
          </w:tcPr>
          <w:p w:rsidR="00E852A7" w:rsidRPr="008A66A0" w:rsidP="00E852A7" w14:paraId="0AD0E2B5" w14:textId="23A01800">
            <w:pPr>
              <w:bidi w:val="0"/>
            </w:pPr>
            <w:r w:rsidRPr="008A66A0">
              <w:rPr>
                <w:rtl w:val="0"/>
                <w:lang w:val="en"/>
              </w:rPr>
              <w:t>Vessel weight, kg</w:t>
            </w:r>
          </w:p>
        </w:tc>
        <w:tc>
          <w:tcPr>
            <w:tcW w:w="1408" w:type="pct"/>
            <w:vAlign w:val="center"/>
          </w:tcPr>
          <w:p w:rsidR="00E852A7" w:rsidRPr="008A66A0" w:rsidP="00E852A7" w14:paraId="4FC580D4" w14:textId="77777777">
            <w:pPr>
              <w:bidi w:val="0"/>
              <w:jc w:val="center"/>
            </w:pPr>
            <w:r w:rsidRPr="008A66A0">
              <w:rPr>
                <w:rtl w:val="0"/>
                <w:lang w:val="en"/>
              </w:rPr>
              <w:t>To be specified by the Vendor</w:t>
            </w:r>
          </w:p>
          <w:p w:rsidR="00E852A7" w:rsidRPr="008A66A0" w:rsidP="00E852A7" w14:paraId="0A95DF4C" w14:textId="66EC3422">
            <w:pPr>
              <w:bidi w:val="0"/>
              <w:jc w:val="center"/>
            </w:pPr>
            <w:r w:rsidRPr="008A66A0">
              <w:rPr>
                <w:rtl w:val="0"/>
                <w:lang w:val="en"/>
              </w:rPr>
              <w:t xml:space="preserve"> (not more than 14280kg)</w:t>
            </w:r>
          </w:p>
        </w:tc>
        <w:tc>
          <w:tcPr>
            <w:tcW w:w="1126" w:type="pct"/>
          </w:tcPr>
          <w:p w:rsidR="00E852A7" w:rsidRPr="008A66A0" w:rsidP="00E852A7" w14:paraId="64212F35" w14:textId="77777777">
            <w:pPr>
              <w:jc w:val="center"/>
            </w:pPr>
          </w:p>
        </w:tc>
      </w:tr>
      <w:tr w14:paraId="37F05796" w14:textId="681CFFCF" w:rsidTr="00E852A7">
        <w:tblPrEx>
          <w:tblW w:w="10065" w:type="dxa"/>
          <w:tblInd w:w="-431" w:type="dxa"/>
          <w:tblLayout w:type="fixed"/>
          <w:tblLook w:val="01E0"/>
        </w:tblPrEx>
        <w:tc>
          <w:tcPr>
            <w:tcW w:w="283" w:type="pct"/>
            <w:vAlign w:val="center"/>
          </w:tcPr>
          <w:p w:rsidR="00E852A7" w:rsidRPr="008A66A0" w:rsidP="00E852A7" w14:paraId="5C9DB095" w14:textId="0E98E481">
            <w:pPr>
              <w:bidi w:val="0"/>
              <w:jc w:val="center"/>
            </w:pPr>
            <w:r w:rsidRPr="008A66A0">
              <w:rPr>
                <w:rtl w:val="0"/>
                <w:lang w:val="en"/>
              </w:rPr>
              <w:t>17</w:t>
            </w:r>
          </w:p>
        </w:tc>
        <w:tc>
          <w:tcPr>
            <w:tcW w:w="2183" w:type="pct"/>
            <w:shd w:val="clear" w:color="auto" w:fill="auto"/>
            <w:vAlign w:val="center"/>
          </w:tcPr>
          <w:p w:rsidR="00E852A7" w:rsidRPr="008A66A0" w:rsidP="00E852A7" w14:paraId="288C307A" w14:textId="1A82EEC6">
            <w:pPr>
              <w:bidi w:val="0"/>
            </w:pPr>
            <w:r w:rsidRPr="008A66A0">
              <w:rPr>
                <w:rtl w:val="0"/>
                <w:lang w:val="en"/>
              </w:rPr>
              <w:t>Requirements for thermal insulation</w:t>
            </w:r>
          </w:p>
        </w:tc>
        <w:tc>
          <w:tcPr>
            <w:tcW w:w="1408" w:type="pct"/>
            <w:vAlign w:val="center"/>
          </w:tcPr>
          <w:p w:rsidR="00E852A7" w:rsidRPr="008A66A0" w:rsidP="00E852A7" w14:paraId="252C84D3" w14:textId="2C0EE777">
            <w:pPr>
              <w:bidi w:val="0"/>
              <w:jc w:val="center"/>
            </w:pPr>
            <w:r w:rsidRPr="008A66A0">
              <w:rPr>
                <w:rtl w:val="0"/>
                <w:lang w:val="en"/>
              </w:rPr>
              <w:t>SP (for safety procedures, not included in the scope of delivery)</w:t>
            </w:r>
          </w:p>
        </w:tc>
        <w:tc>
          <w:tcPr>
            <w:tcW w:w="1126" w:type="pct"/>
          </w:tcPr>
          <w:p w:rsidR="00E852A7" w:rsidRPr="008A66A0" w:rsidP="00E852A7" w14:paraId="3B8E9632" w14:textId="77777777">
            <w:pPr>
              <w:jc w:val="center"/>
            </w:pPr>
          </w:p>
        </w:tc>
      </w:tr>
      <w:tr w14:paraId="44698D94" w14:textId="6824C884" w:rsidTr="00E852A7">
        <w:tblPrEx>
          <w:tblW w:w="10065" w:type="dxa"/>
          <w:tblInd w:w="-431" w:type="dxa"/>
          <w:tblLayout w:type="fixed"/>
          <w:tblLook w:val="01E0"/>
        </w:tblPrEx>
        <w:tc>
          <w:tcPr>
            <w:tcW w:w="283" w:type="pct"/>
            <w:vAlign w:val="center"/>
          </w:tcPr>
          <w:p w:rsidR="00E852A7" w:rsidRPr="008A66A0" w:rsidP="00E852A7" w14:paraId="6C51B3B9" w14:textId="52D28949">
            <w:pPr>
              <w:bidi w:val="0"/>
              <w:jc w:val="center"/>
            </w:pPr>
            <w:r w:rsidRPr="008A66A0">
              <w:rPr>
                <w:rtl w:val="0"/>
                <w:lang w:val="en"/>
              </w:rPr>
              <w:t>18</w:t>
            </w:r>
          </w:p>
        </w:tc>
        <w:tc>
          <w:tcPr>
            <w:tcW w:w="2183" w:type="pct"/>
            <w:shd w:val="clear" w:color="auto" w:fill="auto"/>
            <w:vAlign w:val="center"/>
          </w:tcPr>
          <w:p w:rsidR="00E852A7" w:rsidRPr="008A66A0" w:rsidP="00E852A7" w14:paraId="1568A6C9" w14:textId="71E9932D">
            <w:pPr>
              <w:bidi w:val="0"/>
            </w:pPr>
            <w:r w:rsidRPr="008A66A0">
              <w:rPr>
                <w:rtl w:val="0"/>
                <w:lang w:val="en"/>
              </w:rPr>
              <w:t>Are parts to fix insulation required, yes / no</w:t>
            </w:r>
          </w:p>
        </w:tc>
        <w:tc>
          <w:tcPr>
            <w:tcW w:w="1408" w:type="pct"/>
            <w:vAlign w:val="center"/>
          </w:tcPr>
          <w:p w:rsidR="00E852A7" w:rsidRPr="008A66A0" w:rsidP="00E852A7" w14:paraId="6AD33A1E" w14:textId="28C02780">
            <w:pPr>
              <w:bidi w:val="0"/>
              <w:jc w:val="center"/>
            </w:pPr>
            <w:r w:rsidRPr="008A66A0">
              <w:rPr>
                <w:rtl w:val="0"/>
                <w:lang w:val="en"/>
              </w:rPr>
              <w:t>yes (complete set of insulation mounting parts, brackets and pins)</w:t>
            </w:r>
          </w:p>
        </w:tc>
        <w:tc>
          <w:tcPr>
            <w:tcW w:w="1126" w:type="pct"/>
          </w:tcPr>
          <w:p w:rsidR="00E852A7" w:rsidRPr="008A66A0" w:rsidP="00E852A7" w14:paraId="662D4D50" w14:textId="77777777">
            <w:pPr>
              <w:jc w:val="center"/>
            </w:pPr>
          </w:p>
        </w:tc>
      </w:tr>
      <w:tr w14:paraId="3A43ACBD" w14:textId="72FBDC56" w:rsidTr="00E852A7">
        <w:tblPrEx>
          <w:tblW w:w="10065" w:type="dxa"/>
          <w:tblInd w:w="-431" w:type="dxa"/>
          <w:tblLayout w:type="fixed"/>
          <w:tblLook w:val="01E0"/>
        </w:tblPrEx>
        <w:tc>
          <w:tcPr>
            <w:tcW w:w="283" w:type="pct"/>
            <w:vAlign w:val="center"/>
          </w:tcPr>
          <w:p w:rsidR="00E852A7" w:rsidRPr="008A66A0" w:rsidP="00E852A7" w14:paraId="5DBEF0F0" w14:textId="02310F3A">
            <w:pPr>
              <w:bidi w:val="0"/>
              <w:jc w:val="center"/>
            </w:pPr>
            <w:r w:rsidRPr="008A66A0">
              <w:rPr>
                <w:rtl w:val="0"/>
                <w:lang w:val="en"/>
              </w:rPr>
              <w:t>19</w:t>
            </w:r>
          </w:p>
        </w:tc>
        <w:tc>
          <w:tcPr>
            <w:tcW w:w="2183" w:type="pct"/>
            <w:shd w:val="clear" w:color="auto" w:fill="auto"/>
            <w:vAlign w:val="center"/>
          </w:tcPr>
          <w:p w:rsidR="00E852A7" w:rsidRPr="008A66A0" w:rsidP="00E852A7" w14:paraId="012E0BBF" w14:textId="2F21CE55">
            <w:pPr>
              <w:bidi w:val="0"/>
            </w:pPr>
            <w:r w:rsidRPr="008A66A0">
              <w:rPr>
                <w:rtl w:val="0"/>
                <w:lang w:val="en"/>
              </w:rPr>
              <w:t>Necessity to weld the strips for platforms and stairs (for vessels operating under pressure above 0,07 MPa (0.7 kgf/cm2)</w:t>
            </w:r>
          </w:p>
        </w:tc>
        <w:tc>
          <w:tcPr>
            <w:tcW w:w="1408" w:type="pct"/>
            <w:vAlign w:val="center"/>
          </w:tcPr>
          <w:p w:rsidR="00E852A7" w:rsidRPr="008A66A0" w:rsidP="00E852A7" w14:paraId="5E8548B8" w14:textId="3EF55771">
            <w:pPr>
              <w:bidi w:val="0"/>
              <w:jc w:val="center"/>
            </w:pPr>
            <w:r w:rsidRPr="008A66A0">
              <w:rPr>
                <w:rtl w:val="0"/>
                <w:lang w:val="en"/>
              </w:rPr>
              <w:t>no</w:t>
            </w:r>
          </w:p>
        </w:tc>
        <w:tc>
          <w:tcPr>
            <w:tcW w:w="1126" w:type="pct"/>
          </w:tcPr>
          <w:p w:rsidR="00E852A7" w:rsidRPr="008A66A0" w:rsidP="00E852A7" w14:paraId="4340CD1F" w14:textId="77777777">
            <w:pPr>
              <w:jc w:val="center"/>
            </w:pPr>
          </w:p>
        </w:tc>
      </w:tr>
      <w:tr w14:paraId="271B7AB1" w14:textId="2809FE19" w:rsidTr="00E852A7">
        <w:tblPrEx>
          <w:tblW w:w="10065" w:type="dxa"/>
          <w:tblInd w:w="-431" w:type="dxa"/>
          <w:tblLayout w:type="fixed"/>
          <w:tblLook w:val="01E0"/>
        </w:tblPrEx>
        <w:tc>
          <w:tcPr>
            <w:tcW w:w="283" w:type="pct"/>
            <w:vAlign w:val="center"/>
          </w:tcPr>
          <w:p w:rsidR="00E852A7" w:rsidRPr="008A66A0" w:rsidP="00E852A7" w14:paraId="49CDA5E5" w14:textId="65285C3F">
            <w:pPr>
              <w:bidi w:val="0"/>
              <w:jc w:val="center"/>
            </w:pPr>
            <w:r w:rsidRPr="008A66A0">
              <w:rPr>
                <w:rtl w:val="0"/>
                <w:lang w:val="en"/>
              </w:rPr>
              <w:t>20</w:t>
            </w:r>
          </w:p>
        </w:tc>
        <w:tc>
          <w:tcPr>
            <w:tcW w:w="2183" w:type="pct"/>
            <w:shd w:val="clear" w:color="auto" w:fill="auto"/>
            <w:vAlign w:val="center"/>
          </w:tcPr>
          <w:p w:rsidR="00E852A7" w:rsidRPr="008A66A0" w:rsidP="00E852A7" w14:paraId="716225FE" w14:textId="5867C0B1">
            <w:pPr>
              <w:bidi w:val="0"/>
            </w:pPr>
            <w:r w:rsidRPr="008A66A0">
              <w:rPr>
                <w:rtl w:val="0"/>
                <w:lang w:val="en"/>
              </w:rPr>
              <w:t>Anchor bolts, yes/no (specify marking according to GOST 24379.1-2012)</w:t>
            </w:r>
          </w:p>
        </w:tc>
        <w:tc>
          <w:tcPr>
            <w:tcW w:w="1408" w:type="pct"/>
            <w:vAlign w:val="center"/>
          </w:tcPr>
          <w:p w:rsidR="00E852A7" w:rsidRPr="008A66A0" w:rsidP="00E852A7" w14:paraId="5D587F60" w14:textId="1F581E0B">
            <w:pPr>
              <w:bidi w:val="0"/>
              <w:jc w:val="center"/>
            </w:pPr>
            <w:r w:rsidRPr="008A66A0">
              <w:rPr>
                <w:rtl w:val="0"/>
                <w:lang w:val="en"/>
              </w:rPr>
              <w:t>yes</w:t>
            </w:r>
          </w:p>
        </w:tc>
        <w:tc>
          <w:tcPr>
            <w:tcW w:w="1126" w:type="pct"/>
          </w:tcPr>
          <w:p w:rsidR="00E852A7" w:rsidRPr="008A66A0" w:rsidP="00E852A7" w14:paraId="2265C4C6" w14:textId="77777777">
            <w:pPr>
              <w:jc w:val="center"/>
            </w:pPr>
          </w:p>
        </w:tc>
      </w:tr>
      <w:tr w14:paraId="4F76227E" w14:textId="353AA28B" w:rsidTr="00E852A7">
        <w:tblPrEx>
          <w:tblW w:w="10065" w:type="dxa"/>
          <w:tblInd w:w="-431" w:type="dxa"/>
          <w:tblLayout w:type="fixed"/>
          <w:tblLook w:val="01E0"/>
        </w:tblPrEx>
        <w:tc>
          <w:tcPr>
            <w:tcW w:w="283" w:type="pct"/>
            <w:vAlign w:val="center"/>
          </w:tcPr>
          <w:p w:rsidR="00E852A7" w:rsidRPr="008A66A0" w:rsidP="00E852A7" w14:paraId="3C2B6309" w14:textId="12855A60">
            <w:pPr>
              <w:bidi w:val="0"/>
              <w:jc w:val="center"/>
            </w:pPr>
            <w:r w:rsidRPr="008A66A0">
              <w:rPr>
                <w:rtl w:val="0"/>
                <w:lang w:val="en"/>
              </w:rPr>
              <w:t>21</w:t>
            </w:r>
          </w:p>
        </w:tc>
        <w:tc>
          <w:tcPr>
            <w:tcW w:w="2183" w:type="pct"/>
            <w:shd w:val="clear" w:color="auto" w:fill="auto"/>
            <w:vAlign w:val="center"/>
          </w:tcPr>
          <w:p w:rsidR="00E852A7" w:rsidRPr="008A66A0" w:rsidP="00E852A7" w14:paraId="67831F64" w14:textId="20E8C834">
            <w:pPr>
              <w:bidi w:val="0"/>
            </w:pPr>
            <w:r w:rsidRPr="008A66A0">
              <w:rPr>
                <w:rtl w:val="0"/>
                <w:lang w:val="en"/>
              </w:rPr>
              <w:t>Fasteners for grounding, pcs</w:t>
            </w:r>
          </w:p>
        </w:tc>
        <w:tc>
          <w:tcPr>
            <w:tcW w:w="1408" w:type="pct"/>
            <w:vAlign w:val="center"/>
          </w:tcPr>
          <w:p w:rsidR="00E852A7" w:rsidRPr="008A66A0" w:rsidP="00E852A7" w14:paraId="2C583857" w14:textId="1D5536A1">
            <w:pPr>
              <w:bidi w:val="0"/>
              <w:jc w:val="center"/>
            </w:pPr>
            <w:r w:rsidRPr="008A66A0">
              <w:rPr>
                <w:rtl w:val="0"/>
                <w:lang w:val="en"/>
              </w:rPr>
              <w:t>at least 2</w:t>
            </w:r>
          </w:p>
        </w:tc>
        <w:tc>
          <w:tcPr>
            <w:tcW w:w="1126" w:type="pct"/>
          </w:tcPr>
          <w:p w:rsidR="00E852A7" w:rsidRPr="008A66A0" w:rsidP="00E852A7" w14:paraId="257A7455" w14:textId="77777777">
            <w:pPr>
              <w:jc w:val="center"/>
            </w:pPr>
          </w:p>
        </w:tc>
      </w:tr>
      <w:tr w14:paraId="7B5D7E40" w14:textId="65CD9F71" w:rsidTr="00E852A7">
        <w:tblPrEx>
          <w:tblW w:w="10065" w:type="dxa"/>
          <w:tblInd w:w="-431" w:type="dxa"/>
          <w:tblLayout w:type="fixed"/>
          <w:tblLook w:val="01E0"/>
        </w:tblPrEx>
        <w:tc>
          <w:tcPr>
            <w:tcW w:w="283" w:type="pct"/>
            <w:vAlign w:val="center"/>
          </w:tcPr>
          <w:p w:rsidR="00E852A7" w:rsidRPr="008A66A0" w:rsidP="00E852A7" w14:paraId="45547DE5" w14:textId="691D79C1">
            <w:pPr>
              <w:bidi w:val="0"/>
              <w:jc w:val="center"/>
            </w:pPr>
            <w:r w:rsidRPr="008A66A0">
              <w:rPr>
                <w:rtl w:val="0"/>
                <w:lang w:val="en"/>
              </w:rPr>
              <w:t>22</w:t>
            </w:r>
          </w:p>
        </w:tc>
        <w:tc>
          <w:tcPr>
            <w:tcW w:w="2183" w:type="pct"/>
            <w:shd w:val="clear" w:color="auto" w:fill="auto"/>
            <w:vAlign w:val="center"/>
          </w:tcPr>
          <w:p w:rsidR="00E852A7" w:rsidRPr="008A66A0" w:rsidP="00E852A7" w14:paraId="556E9CDF" w14:textId="2AD4D4F4">
            <w:pPr>
              <w:bidi w:val="0"/>
            </w:pPr>
            <w:r w:rsidRPr="008A66A0">
              <w:rPr>
                <w:rtl w:val="0"/>
                <w:lang w:val="en"/>
              </w:rPr>
              <w:t>Anticorrosive coating, YES/NO</w:t>
            </w:r>
          </w:p>
        </w:tc>
        <w:tc>
          <w:tcPr>
            <w:tcW w:w="1408" w:type="pct"/>
            <w:vAlign w:val="center"/>
          </w:tcPr>
          <w:p w:rsidR="00E852A7" w:rsidRPr="008A66A0" w:rsidP="00E852A7" w14:paraId="0F84F952" w14:textId="41FA6770">
            <w:pPr>
              <w:bidi w:val="0"/>
              <w:jc w:val="center"/>
            </w:pPr>
            <w:r w:rsidRPr="008A66A0">
              <w:rPr>
                <w:rtl w:val="0"/>
                <w:lang w:val="en"/>
              </w:rPr>
              <w:t>no (for stainless steel parts)</w:t>
            </w:r>
          </w:p>
        </w:tc>
        <w:tc>
          <w:tcPr>
            <w:tcW w:w="1126" w:type="pct"/>
          </w:tcPr>
          <w:p w:rsidR="00E852A7" w:rsidRPr="008A66A0" w:rsidP="00E852A7" w14:paraId="1C6AA598" w14:textId="77777777">
            <w:pPr>
              <w:jc w:val="center"/>
            </w:pPr>
          </w:p>
        </w:tc>
      </w:tr>
      <w:tr w14:paraId="4FA7511E" w14:textId="425F6F24" w:rsidTr="00E852A7">
        <w:tblPrEx>
          <w:tblW w:w="10065" w:type="dxa"/>
          <w:tblInd w:w="-431" w:type="dxa"/>
          <w:tblLayout w:type="fixed"/>
          <w:tblLook w:val="01E0"/>
        </w:tblPrEx>
        <w:tc>
          <w:tcPr>
            <w:tcW w:w="283" w:type="pct"/>
            <w:vAlign w:val="center"/>
          </w:tcPr>
          <w:p w:rsidR="00E852A7" w:rsidRPr="008A66A0" w:rsidP="00E852A7" w14:paraId="5C1D83BD" w14:textId="3E5F0283">
            <w:pPr>
              <w:bidi w:val="0"/>
              <w:jc w:val="center"/>
            </w:pPr>
            <w:r w:rsidRPr="008A66A0">
              <w:rPr>
                <w:rtl w:val="0"/>
                <w:lang w:val="en"/>
              </w:rPr>
              <w:t>23</w:t>
            </w:r>
          </w:p>
        </w:tc>
        <w:tc>
          <w:tcPr>
            <w:tcW w:w="2183" w:type="pct"/>
            <w:shd w:val="clear" w:color="auto" w:fill="auto"/>
            <w:vAlign w:val="center"/>
          </w:tcPr>
          <w:p w:rsidR="00E852A7" w:rsidRPr="008A66A0" w:rsidP="00E852A7" w14:paraId="7353BEED" w14:textId="5DF038B9">
            <w:pPr>
              <w:bidi w:val="0"/>
            </w:pPr>
            <w:r w:rsidRPr="008A66A0">
              <w:rPr>
                <w:rtl w:val="0"/>
                <w:lang w:val="en"/>
              </w:rPr>
              <w:t>Commissioning and installation supervision: YES/NO</w:t>
            </w:r>
          </w:p>
        </w:tc>
        <w:tc>
          <w:tcPr>
            <w:tcW w:w="1408" w:type="pct"/>
            <w:vAlign w:val="center"/>
          </w:tcPr>
          <w:p w:rsidR="00E852A7" w:rsidRPr="008A66A0" w:rsidP="00E852A7" w14:paraId="6ED07F0F" w14:textId="63BD08F1">
            <w:pPr>
              <w:bidi w:val="0"/>
              <w:jc w:val="center"/>
            </w:pPr>
            <w:r w:rsidRPr="008A66A0">
              <w:rPr>
                <w:rtl w:val="0"/>
                <w:lang w:val="en"/>
              </w:rPr>
              <w:t>yes</w:t>
            </w:r>
          </w:p>
        </w:tc>
        <w:tc>
          <w:tcPr>
            <w:tcW w:w="1126" w:type="pct"/>
          </w:tcPr>
          <w:p w:rsidR="00E852A7" w:rsidRPr="008A66A0" w:rsidP="00E852A7" w14:paraId="62379763" w14:textId="77777777">
            <w:pPr>
              <w:jc w:val="center"/>
            </w:pPr>
          </w:p>
        </w:tc>
      </w:tr>
      <w:tr w14:paraId="569AFC89" w14:textId="09B78C9B" w:rsidTr="00E852A7">
        <w:tblPrEx>
          <w:tblW w:w="10065" w:type="dxa"/>
          <w:tblInd w:w="-431" w:type="dxa"/>
          <w:tblLayout w:type="fixed"/>
          <w:tblLook w:val="01E0"/>
        </w:tblPrEx>
        <w:tc>
          <w:tcPr>
            <w:tcW w:w="283" w:type="pct"/>
            <w:vAlign w:val="center"/>
          </w:tcPr>
          <w:p w:rsidR="00E852A7" w:rsidRPr="008A66A0" w:rsidP="00E852A7" w14:paraId="6A1C9AF8" w14:textId="238C0212">
            <w:pPr>
              <w:bidi w:val="0"/>
              <w:jc w:val="center"/>
            </w:pPr>
            <w:r w:rsidRPr="008A66A0">
              <w:rPr>
                <w:rtl w:val="0"/>
                <w:lang w:val="en"/>
              </w:rPr>
              <w:t>24</w:t>
            </w:r>
          </w:p>
        </w:tc>
        <w:tc>
          <w:tcPr>
            <w:tcW w:w="2183" w:type="pct"/>
            <w:shd w:val="clear" w:color="auto" w:fill="auto"/>
            <w:vAlign w:val="center"/>
          </w:tcPr>
          <w:p w:rsidR="00E852A7" w:rsidRPr="008A66A0" w:rsidP="00E852A7" w14:paraId="6672091D" w14:textId="1D8FA189">
            <w:pPr>
              <w:bidi w:val="0"/>
            </w:pPr>
            <w:r w:rsidRPr="008A66A0">
              <w:rPr>
                <w:rtl w:val="0"/>
                <w:lang w:val="en"/>
              </w:rPr>
              <w:t>Method of weld inspection (if necessary, specify the % of X-ray inspection)</w:t>
            </w:r>
          </w:p>
        </w:tc>
        <w:tc>
          <w:tcPr>
            <w:tcW w:w="1408" w:type="pct"/>
            <w:vAlign w:val="center"/>
          </w:tcPr>
          <w:p w:rsidR="00E852A7" w:rsidRPr="008A66A0" w:rsidP="00E852A7" w14:paraId="2A34BD44" w14:textId="77777777">
            <w:pPr>
              <w:bidi w:val="0"/>
              <w:jc w:val="center"/>
            </w:pPr>
            <w:r w:rsidRPr="008A66A0">
              <w:rPr>
                <w:rtl w:val="0"/>
                <w:lang w:val="en"/>
              </w:rPr>
              <w:t>Carried out by methods of ultrasonic</w:t>
            </w:r>
          </w:p>
          <w:p w:rsidR="00E852A7" w:rsidRPr="008A66A0" w:rsidP="00E852A7" w14:paraId="3FD48264" w14:textId="444DB1E5">
            <w:pPr>
              <w:bidi w:val="0"/>
              <w:jc w:val="center"/>
            </w:pPr>
            <w:r w:rsidRPr="008A66A0">
              <w:rPr>
                <w:rtl w:val="0"/>
                <w:lang w:val="en"/>
              </w:rPr>
              <w:t>inspection and radiographic inspection in the volume of 100 %</w:t>
            </w:r>
          </w:p>
        </w:tc>
        <w:tc>
          <w:tcPr>
            <w:tcW w:w="1126" w:type="pct"/>
          </w:tcPr>
          <w:p w:rsidR="00E852A7" w:rsidRPr="008A66A0" w:rsidP="00E852A7" w14:paraId="6199CF67" w14:textId="77777777">
            <w:pPr>
              <w:jc w:val="center"/>
            </w:pPr>
          </w:p>
        </w:tc>
      </w:tr>
      <w:tr w14:paraId="14A8BBDA" w14:textId="64B68BFD" w:rsidTr="00E852A7">
        <w:tblPrEx>
          <w:tblW w:w="10065" w:type="dxa"/>
          <w:tblInd w:w="-431" w:type="dxa"/>
          <w:tblLayout w:type="fixed"/>
          <w:tblLook w:val="01E0"/>
        </w:tblPrEx>
        <w:tc>
          <w:tcPr>
            <w:tcW w:w="283" w:type="pct"/>
            <w:vAlign w:val="center"/>
          </w:tcPr>
          <w:p w:rsidR="00E852A7" w:rsidRPr="008A66A0" w:rsidP="00E852A7" w14:paraId="485AFCFF" w14:textId="7E8CDB79">
            <w:pPr>
              <w:bidi w:val="0"/>
              <w:jc w:val="center"/>
            </w:pPr>
            <w:r w:rsidRPr="008A66A0">
              <w:rPr>
                <w:rtl w:val="0"/>
                <w:lang w:val="en"/>
              </w:rPr>
              <w:t>25</w:t>
            </w:r>
          </w:p>
        </w:tc>
        <w:tc>
          <w:tcPr>
            <w:tcW w:w="2183" w:type="pct"/>
            <w:shd w:val="clear" w:color="auto" w:fill="auto"/>
            <w:vAlign w:val="center"/>
          </w:tcPr>
          <w:p w:rsidR="00E852A7" w:rsidRPr="008A66A0" w:rsidP="00E852A7" w14:paraId="65A8962E" w14:textId="26315CFD">
            <w:pPr>
              <w:bidi w:val="0"/>
            </w:pPr>
            <w:r w:rsidRPr="008A66A0">
              <w:rPr>
                <w:rtl w:val="0"/>
                <w:lang w:val="en"/>
              </w:rPr>
              <w:t>Counter flanges complete with gaskets and fasteners, yes / no</w:t>
            </w:r>
          </w:p>
        </w:tc>
        <w:tc>
          <w:tcPr>
            <w:tcW w:w="1408" w:type="pct"/>
            <w:vAlign w:val="center"/>
          </w:tcPr>
          <w:p w:rsidR="00E852A7" w:rsidRPr="008A66A0" w:rsidP="00E852A7" w14:paraId="0F9650DC" w14:textId="145CAB67">
            <w:pPr>
              <w:bidi w:val="0"/>
              <w:jc w:val="center"/>
            </w:pPr>
            <w:r w:rsidRPr="008A66A0">
              <w:rPr>
                <w:rtl w:val="0"/>
                <w:lang w:val="en"/>
              </w:rPr>
              <w:t>yes</w:t>
            </w:r>
          </w:p>
        </w:tc>
        <w:tc>
          <w:tcPr>
            <w:tcW w:w="1126" w:type="pct"/>
          </w:tcPr>
          <w:p w:rsidR="00E852A7" w:rsidRPr="008A66A0" w:rsidP="00E852A7" w14:paraId="4A25667D" w14:textId="77777777">
            <w:pPr>
              <w:jc w:val="center"/>
            </w:pPr>
          </w:p>
        </w:tc>
      </w:tr>
      <w:tr w14:paraId="5012E5BA" w14:textId="17D9B3BC" w:rsidTr="00E852A7">
        <w:tblPrEx>
          <w:tblW w:w="10065" w:type="dxa"/>
          <w:tblInd w:w="-431" w:type="dxa"/>
          <w:tblLayout w:type="fixed"/>
          <w:tblLook w:val="01E0"/>
        </w:tblPrEx>
        <w:trPr>
          <w:trHeight w:val="690"/>
        </w:trPr>
        <w:tc>
          <w:tcPr>
            <w:tcW w:w="283" w:type="pct"/>
            <w:vMerge w:val="restart"/>
            <w:vAlign w:val="center"/>
          </w:tcPr>
          <w:p w:rsidR="00E852A7" w:rsidRPr="008A66A0" w:rsidP="00E852A7" w14:paraId="2351849D" w14:textId="53A6E45D">
            <w:pPr>
              <w:bidi w:val="0"/>
              <w:jc w:val="center"/>
            </w:pPr>
            <w:r w:rsidRPr="008A66A0">
              <w:rPr>
                <w:rtl w:val="0"/>
                <w:lang w:val="en"/>
              </w:rPr>
              <w:t>26</w:t>
            </w:r>
          </w:p>
        </w:tc>
        <w:tc>
          <w:tcPr>
            <w:tcW w:w="2183" w:type="pct"/>
            <w:shd w:val="clear" w:color="auto" w:fill="auto"/>
            <w:vAlign w:val="center"/>
          </w:tcPr>
          <w:p w:rsidR="00E852A7" w:rsidRPr="008A66A0" w:rsidP="00E852A7" w14:paraId="0E23770E" w14:textId="77777777">
            <w:pPr>
              <w:bidi w:val="0"/>
            </w:pPr>
            <w:r w:rsidRPr="008A66A0">
              <w:rPr>
                <w:rtl w:val="0"/>
                <w:lang w:val="en"/>
              </w:rPr>
              <w:t>Flanges according to GOST 33259-2015: in contact with the fluid, in contact with the thermal fluid</w:t>
            </w:r>
          </w:p>
          <w:p w:rsidR="00E852A7" w:rsidRPr="008A66A0" w:rsidP="00E852A7" w14:paraId="09594A9D" w14:textId="3BECC67E"/>
        </w:tc>
        <w:tc>
          <w:tcPr>
            <w:tcW w:w="1408" w:type="pct"/>
            <w:vAlign w:val="center"/>
          </w:tcPr>
          <w:p w:rsidR="00E852A7" w:rsidRPr="008A66A0" w:rsidP="00E852A7" w14:paraId="26C0D496" w14:textId="3F67B0E8">
            <w:pPr>
              <w:bidi w:val="0"/>
              <w:jc w:val="center"/>
            </w:pPr>
            <w:r w:rsidRPr="008A66A0">
              <w:rPr>
                <w:rtl w:val="0"/>
                <w:lang w:val="en"/>
              </w:rPr>
              <w:t>F-E (male-female joint),</w:t>
            </w:r>
          </w:p>
          <w:p w:rsidR="00E852A7" w:rsidRPr="008A66A0" w:rsidP="00E852A7" w14:paraId="419018C4" w14:textId="11900AD5">
            <w:pPr>
              <w:jc w:val="center"/>
            </w:pPr>
          </w:p>
        </w:tc>
        <w:tc>
          <w:tcPr>
            <w:tcW w:w="1126" w:type="pct"/>
          </w:tcPr>
          <w:p w:rsidR="00E852A7" w:rsidRPr="008A66A0" w:rsidP="00E852A7" w14:paraId="15D10379" w14:textId="77777777">
            <w:pPr>
              <w:jc w:val="center"/>
            </w:pPr>
          </w:p>
        </w:tc>
      </w:tr>
      <w:tr w14:paraId="62113736" w14:textId="0E7EFA13" w:rsidTr="00E852A7">
        <w:tblPrEx>
          <w:tblW w:w="10065" w:type="dxa"/>
          <w:tblInd w:w="-431" w:type="dxa"/>
          <w:tblLayout w:type="fixed"/>
          <w:tblLook w:val="01E0"/>
        </w:tblPrEx>
        <w:trPr>
          <w:trHeight w:val="690"/>
        </w:trPr>
        <w:tc>
          <w:tcPr>
            <w:tcW w:w="283" w:type="pct"/>
            <w:vMerge/>
            <w:vAlign w:val="center"/>
          </w:tcPr>
          <w:p w:rsidR="00E852A7" w:rsidRPr="008A66A0" w:rsidP="00E852A7" w14:paraId="10ACBC62" w14:textId="77777777">
            <w:pPr>
              <w:jc w:val="center"/>
            </w:pPr>
          </w:p>
        </w:tc>
        <w:tc>
          <w:tcPr>
            <w:tcW w:w="2183" w:type="pct"/>
            <w:shd w:val="clear" w:color="auto" w:fill="auto"/>
            <w:vAlign w:val="center"/>
          </w:tcPr>
          <w:p w:rsidR="00E852A7" w:rsidRPr="008A66A0" w:rsidP="00E852A7" w14:paraId="4DC3C541" w14:textId="356FDB22">
            <w:pPr>
              <w:bidi w:val="0"/>
            </w:pPr>
            <w:r w:rsidRPr="008A66A0">
              <w:rPr>
                <w:rtl w:val="0"/>
                <w:lang w:val="en"/>
              </w:rPr>
              <w:t>Type and design of gaskets</w:t>
            </w:r>
          </w:p>
        </w:tc>
        <w:tc>
          <w:tcPr>
            <w:tcW w:w="1408" w:type="pct"/>
            <w:vAlign w:val="center"/>
          </w:tcPr>
          <w:p w:rsidR="00E852A7" w:rsidRPr="008A66A0" w:rsidP="00E852A7" w14:paraId="5DFC4D4B" w14:textId="6376F5FC">
            <w:pPr>
              <w:bidi w:val="0"/>
              <w:jc w:val="center"/>
            </w:pPr>
            <w:r w:rsidRPr="008A66A0">
              <w:rPr>
                <w:rtl w:val="0"/>
                <w:lang w:val="en"/>
              </w:rPr>
              <w:t>Spiral wounded gasket (SWG) type</w:t>
            </w:r>
          </w:p>
          <w:p w:rsidR="00E852A7" w:rsidRPr="008A66A0" w:rsidP="00E852A7" w14:paraId="332E0DC3" w14:textId="77777777">
            <w:pPr>
              <w:bidi w:val="0"/>
              <w:jc w:val="center"/>
            </w:pPr>
            <w:r w:rsidRPr="008A66A0">
              <w:rPr>
                <w:rtl w:val="0"/>
                <w:lang w:val="en"/>
              </w:rPr>
              <w:t>as per GOST R 52376-2005</w:t>
            </w:r>
          </w:p>
          <w:p w:rsidR="00E852A7" w:rsidRPr="008A66A0" w:rsidP="00E852A7" w14:paraId="08D2D1AD" w14:textId="77777777">
            <w:pPr>
              <w:bidi w:val="0"/>
              <w:jc w:val="center"/>
            </w:pPr>
            <w:r w:rsidRPr="008A66A0">
              <w:rPr>
                <w:rtl w:val="0"/>
                <w:lang w:val="en"/>
              </w:rPr>
              <w:t>B design</w:t>
            </w:r>
          </w:p>
          <w:p w:rsidR="00E852A7" w:rsidRPr="008A66A0" w:rsidP="00E852A7" w14:paraId="6A733DA8" w14:textId="1AC2998A">
            <w:pPr>
              <w:bidi w:val="0"/>
              <w:jc w:val="center"/>
            </w:pPr>
            <w:r w:rsidRPr="008A66A0">
              <w:rPr>
                <w:rtl w:val="0"/>
                <w:lang w:val="en"/>
              </w:rPr>
              <w:t>(male-female joint)</w:t>
            </w:r>
          </w:p>
        </w:tc>
        <w:tc>
          <w:tcPr>
            <w:tcW w:w="1126" w:type="pct"/>
          </w:tcPr>
          <w:p w:rsidR="00E852A7" w:rsidRPr="008A66A0" w:rsidP="00E852A7" w14:paraId="384C5876" w14:textId="77777777">
            <w:pPr>
              <w:jc w:val="center"/>
            </w:pPr>
          </w:p>
        </w:tc>
      </w:tr>
      <w:tr w14:paraId="35D0D1F0" w14:textId="63EA6B20" w:rsidTr="00E852A7">
        <w:tblPrEx>
          <w:tblW w:w="10065" w:type="dxa"/>
          <w:tblInd w:w="-431" w:type="dxa"/>
          <w:tblLayout w:type="fixed"/>
          <w:tblLook w:val="01E0"/>
        </w:tblPrEx>
        <w:tc>
          <w:tcPr>
            <w:tcW w:w="283" w:type="pct"/>
            <w:vAlign w:val="center"/>
          </w:tcPr>
          <w:p w:rsidR="00E852A7" w:rsidRPr="008A66A0" w:rsidP="00E852A7" w14:paraId="4CF122C1" w14:textId="6D71DC09">
            <w:pPr>
              <w:bidi w:val="0"/>
              <w:jc w:val="center"/>
            </w:pPr>
            <w:r w:rsidRPr="008A66A0">
              <w:rPr>
                <w:rtl w:val="0"/>
                <w:lang w:val="en"/>
              </w:rPr>
              <w:t>27</w:t>
            </w:r>
          </w:p>
        </w:tc>
        <w:tc>
          <w:tcPr>
            <w:tcW w:w="2183" w:type="pct"/>
            <w:shd w:val="clear" w:color="auto" w:fill="auto"/>
            <w:vAlign w:val="center"/>
          </w:tcPr>
          <w:p w:rsidR="00E852A7" w:rsidRPr="008A66A0" w:rsidP="00E852A7" w14:paraId="59CF1CE1" w14:textId="1577B0D4">
            <w:pPr>
              <w:bidi w:val="0"/>
            </w:pPr>
            <w:r w:rsidRPr="008A66A0">
              <w:rPr>
                <w:rtl w:val="0"/>
                <w:lang w:val="en"/>
              </w:rPr>
              <w:t>Fluid causes the material corrosion cracking, yes/no</w:t>
            </w:r>
          </w:p>
        </w:tc>
        <w:tc>
          <w:tcPr>
            <w:tcW w:w="1408" w:type="pct"/>
            <w:vAlign w:val="center"/>
          </w:tcPr>
          <w:p w:rsidR="00E852A7" w:rsidRPr="008A66A0" w:rsidP="00E852A7" w14:paraId="7993CA9D" w14:textId="3D57AA85">
            <w:pPr>
              <w:bidi w:val="0"/>
              <w:jc w:val="center"/>
            </w:pPr>
            <w:r w:rsidRPr="008A66A0">
              <w:rPr>
                <w:rtl w:val="0"/>
                <w:lang w:val="en"/>
              </w:rPr>
              <w:t>no</w:t>
            </w:r>
          </w:p>
        </w:tc>
        <w:tc>
          <w:tcPr>
            <w:tcW w:w="1126" w:type="pct"/>
          </w:tcPr>
          <w:p w:rsidR="00E852A7" w:rsidRPr="008A66A0" w:rsidP="00E852A7" w14:paraId="331C96AC" w14:textId="77777777">
            <w:pPr>
              <w:jc w:val="center"/>
            </w:pPr>
          </w:p>
        </w:tc>
      </w:tr>
      <w:tr w14:paraId="68FA144F" w14:textId="6ACD1B79" w:rsidTr="00E852A7">
        <w:tblPrEx>
          <w:tblW w:w="10065" w:type="dxa"/>
          <w:tblInd w:w="-431" w:type="dxa"/>
          <w:tblLayout w:type="fixed"/>
          <w:tblLook w:val="01E0"/>
        </w:tblPrEx>
        <w:tc>
          <w:tcPr>
            <w:tcW w:w="283" w:type="pct"/>
            <w:vAlign w:val="center"/>
          </w:tcPr>
          <w:p w:rsidR="00E852A7" w:rsidRPr="008A66A0" w:rsidP="00E852A7" w14:paraId="39006330" w14:textId="3262C472">
            <w:pPr>
              <w:bidi w:val="0"/>
              <w:jc w:val="center"/>
            </w:pPr>
            <w:r w:rsidRPr="008A66A0">
              <w:rPr>
                <w:rtl w:val="0"/>
                <w:lang w:val="en"/>
              </w:rPr>
              <w:t>28</w:t>
            </w:r>
          </w:p>
        </w:tc>
        <w:tc>
          <w:tcPr>
            <w:tcW w:w="2183" w:type="pct"/>
            <w:shd w:val="clear" w:color="auto" w:fill="auto"/>
            <w:vAlign w:val="center"/>
          </w:tcPr>
          <w:p w:rsidR="00E852A7" w:rsidRPr="008A66A0" w:rsidP="00E852A7" w14:paraId="5EE9EBDF" w14:textId="1DA58E81">
            <w:pPr>
              <w:bidi w:val="0"/>
            </w:pPr>
            <w:r w:rsidRPr="008A66A0">
              <w:rPr>
                <w:rtl w:val="0"/>
                <w:lang w:val="en"/>
              </w:rPr>
              <w:t>Corrosion rate, mm/year</w:t>
            </w:r>
          </w:p>
        </w:tc>
        <w:tc>
          <w:tcPr>
            <w:tcW w:w="1408" w:type="pct"/>
            <w:vAlign w:val="center"/>
          </w:tcPr>
          <w:p w:rsidR="00E852A7" w:rsidRPr="008A66A0" w:rsidP="00E852A7" w14:paraId="4F0AB622" w14:textId="7358AD8C">
            <w:pPr>
              <w:bidi w:val="0"/>
              <w:jc w:val="center"/>
            </w:pPr>
            <w:r w:rsidRPr="008A66A0">
              <w:rPr>
                <w:rtl w:val="0"/>
                <w:lang w:val="en"/>
              </w:rPr>
              <w:t>0.1</w:t>
            </w:r>
          </w:p>
        </w:tc>
        <w:tc>
          <w:tcPr>
            <w:tcW w:w="1126" w:type="pct"/>
          </w:tcPr>
          <w:p w:rsidR="00E852A7" w:rsidRPr="008A66A0" w:rsidP="00E852A7" w14:paraId="59A3ECBD" w14:textId="77777777">
            <w:pPr>
              <w:jc w:val="center"/>
            </w:pPr>
          </w:p>
        </w:tc>
      </w:tr>
    </w:tbl>
    <w:p w:rsidR="00E852A7" w:rsidRPr="008A66A0" w14:paraId="3975B06A" w14:textId="72FD9989"/>
    <w:p w:rsidR="00E852A7" w:rsidRPr="008A66A0" w14:paraId="05F82478" w14:textId="1B9BC146"/>
    <w:p w:rsidR="00E852A7" w:rsidRPr="008A66A0" w14:paraId="41525E51" w14:textId="0FF912A2"/>
    <w:p w:rsidR="00E852A7" w:rsidRPr="008A66A0" w:rsidP="00E852A7" w14:paraId="107185BB" w14:textId="77777777">
      <w:pPr>
        <w:bidi w:val="0"/>
        <w:ind w:left="-360"/>
        <w:jc w:val="right"/>
        <w:rPr>
          <w:bCs/>
          <w:i/>
        </w:rPr>
      </w:pPr>
      <w:r w:rsidRPr="008A66A0">
        <w:rPr>
          <w:i/>
          <w:rtl w:val="0"/>
          <w:lang w:val="en"/>
        </w:rPr>
        <w:t>Continuation of technical requirements 135I0-00176-SPS-2518-T-131, T-145, T-148-Expro-00033-ТХМ.TT rev. 6</w:t>
      </w:r>
    </w:p>
    <w:p w:rsidR="00E852A7" w:rsidRPr="008A66A0" w:rsidP="00E852A7" w14:paraId="6E241798" w14:textId="391B6F11">
      <w:pPr>
        <w:bidi w:val="0"/>
        <w:jc w:val="right"/>
      </w:pPr>
      <w:r w:rsidRPr="008A66A0">
        <w:rPr>
          <w:i/>
          <w:rtl w:val="0"/>
          <w:lang w:val="en"/>
        </w:rPr>
        <w:t>Sheet 5 Sheets 10</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0"/>
        <w:gridCol w:w="4394"/>
        <w:gridCol w:w="2834"/>
        <w:gridCol w:w="2267"/>
      </w:tblGrid>
      <w:tr w14:paraId="367C4F7D" w14:textId="77777777" w:rsidTr="00E852A7">
        <w:tblPrEx>
          <w:tblW w:w="10065" w:type="dxa"/>
          <w:tblInd w:w="-431" w:type="dxa"/>
          <w:tblLayout w:type="fixed"/>
          <w:tblLook w:val="01E0"/>
        </w:tblPrEx>
        <w:tc>
          <w:tcPr>
            <w:tcW w:w="283" w:type="pct"/>
            <w:vAlign w:val="center"/>
          </w:tcPr>
          <w:p w:rsidR="00E852A7" w:rsidRPr="008A66A0" w:rsidP="00E852A7" w14:paraId="43E9BE0B" w14:textId="527FB7A3">
            <w:pPr>
              <w:bidi w:val="0"/>
              <w:jc w:val="center"/>
            </w:pPr>
            <w:r w:rsidRPr="008A66A0">
              <w:rPr>
                <w:b/>
                <w:rtl w:val="0"/>
                <w:lang w:val="en"/>
              </w:rPr>
              <w:t>Item No.</w:t>
            </w:r>
          </w:p>
        </w:tc>
        <w:tc>
          <w:tcPr>
            <w:tcW w:w="3591" w:type="pct"/>
            <w:gridSpan w:val="2"/>
            <w:shd w:val="clear" w:color="auto" w:fill="auto"/>
            <w:vAlign w:val="center"/>
          </w:tcPr>
          <w:p w:rsidR="00E852A7" w:rsidRPr="008A66A0" w:rsidP="00E852A7" w14:paraId="39CFAEAB" w14:textId="6D0AC34F">
            <w:pPr>
              <w:bidi w:val="0"/>
              <w:jc w:val="center"/>
            </w:pPr>
            <w:r w:rsidRPr="008A66A0">
              <w:rPr>
                <w:b/>
                <w:rtl w:val="0"/>
                <w:lang w:val="en"/>
              </w:rPr>
              <w:t>Required information</w:t>
            </w:r>
          </w:p>
        </w:tc>
        <w:tc>
          <w:tcPr>
            <w:tcW w:w="1126" w:type="pct"/>
          </w:tcPr>
          <w:p w:rsidR="00E852A7" w:rsidRPr="008A66A0" w:rsidP="00E852A7" w14:paraId="50F393E7" w14:textId="77777777">
            <w:pPr>
              <w:bidi w:val="0"/>
              <w:jc w:val="center"/>
              <w:rPr>
                <w:b/>
              </w:rPr>
            </w:pPr>
            <w:r w:rsidRPr="008A66A0">
              <w:rPr>
                <w:b/>
                <w:rtl w:val="0"/>
                <w:lang w:val="en"/>
              </w:rPr>
              <w:t xml:space="preserve">To be filled in by the </w:t>
            </w:r>
          </w:p>
          <w:p w:rsidR="00E852A7" w:rsidRPr="008A66A0" w:rsidP="00E852A7" w14:paraId="6F6CA82A" w14:textId="2B7DD578">
            <w:pPr>
              <w:bidi w:val="0"/>
              <w:jc w:val="center"/>
            </w:pPr>
            <w:r w:rsidRPr="008A66A0">
              <w:rPr>
                <w:b/>
                <w:rtl w:val="0"/>
                <w:lang w:val="en"/>
              </w:rPr>
              <w:t>Vendor</w:t>
            </w:r>
          </w:p>
        </w:tc>
      </w:tr>
      <w:tr w14:paraId="6F820F52" w14:textId="00BDEB33" w:rsidTr="00E852A7">
        <w:tblPrEx>
          <w:tblW w:w="10065" w:type="dxa"/>
          <w:tblInd w:w="-431" w:type="dxa"/>
          <w:tblLayout w:type="fixed"/>
          <w:tblLook w:val="01E0"/>
        </w:tblPrEx>
        <w:tc>
          <w:tcPr>
            <w:tcW w:w="283" w:type="pct"/>
            <w:vAlign w:val="center"/>
          </w:tcPr>
          <w:p w:rsidR="00E852A7" w:rsidRPr="008A66A0" w:rsidP="00E852A7" w14:paraId="0E74A0BF" w14:textId="1C6E2943">
            <w:pPr>
              <w:bidi w:val="0"/>
              <w:jc w:val="center"/>
            </w:pPr>
            <w:r w:rsidRPr="008A66A0">
              <w:rPr>
                <w:rtl w:val="0"/>
                <w:lang w:val="en"/>
              </w:rPr>
              <w:t>29</w:t>
            </w:r>
          </w:p>
        </w:tc>
        <w:tc>
          <w:tcPr>
            <w:tcW w:w="2183" w:type="pct"/>
            <w:shd w:val="clear" w:color="auto" w:fill="auto"/>
            <w:vAlign w:val="center"/>
          </w:tcPr>
          <w:p w:rsidR="00E852A7" w:rsidRPr="008A66A0" w:rsidP="00E852A7" w14:paraId="2B476693" w14:textId="6DD24F9C">
            <w:pPr>
              <w:bidi w:val="0"/>
            </w:pPr>
            <w:r w:rsidRPr="008A66A0">
              <w:rPr>
                <w:rtl w:val="0"/>
                <w:lang w:val="en"/>
              </w:rPr>
              <w:t>Necessity of tests for inter-granular corrosion, yes/no</w:t>
            </w:r>
          </w:p>
        </w:tc>
        <w:tc>
          <w:tcPr>
            <w:tcW w:w="1408" w:type="pct"/>
            <w:vAlign w:val="center"/>
          </w:tcPr>
          <w:p w:rsidR="00E852A7" w:rsidRPr="008A66A0" w:rsidP="00E852A7" w14:paraId="6D36EF2A" w14:textId="5B268430">
            <w:pPr>
              <w:bidi w:val="0"/>
              <w:jc w:val="center"/>
            </w:pPr>
            <w:r w:rsidRPr="008A66A0">
              <w:rPr>
                <w:rtl w:val="0"/>
                <w:lang w:val="en"/>
              </w:rPr>
              <w:t>Yes</w:t>
            </w:r>
          </w:p>
        </w:tc>
        <w:tc>
          <w:tcPr>
            <w:tcW w:w="1126" w:type="pct"/>
          </w:tcPr>
          <w:p w:rsidR="00E852A7" w:rsidRPr="008A66A0" w:rsidP="00E852A7" w14:paraId="10F4C385" w14:textId="77777777">
            <w:pPr>
              <w:jc w:val="center"/>
            </w:pPr>
          </w:p>
        </w:tc>
      </w:tr>
      <w:tr w14:paraId="03A7CCA4" w14:textId="18FD7D71" w:rsidTr="00E852A7">
        <w:tblPrEx>
          <w:tblW w:w="10065" w:type="dxa"/>
          <w:tblInd w:w="-431" w:type="dxa"/>
          <w:tblLayout w:type="fixed"/>
          <w:tblLook w:val="01E0"/>
        </w:tblPrEx>
        <w:tc>
          <w:tcPr>
            <w:tcW w:w="283" w:type="pct"/>
            <w:vAlign w:val="center"/>
          </w:tcPr>
          <w:p w:rsidR="00E852A7" w:rsidRPr="008A66A0" w:rsidP="00E852A7" w14:paraId="09CF7842" w14:textId="12E37F36">
            <w:pPr>
              <w:bidi w:val="0"/>
              <w:jc w:val="center"/>
            </w:pPr>
            <w:r w:rsidRPr="008A66A0">
              <w:rPr>
                <w:rtl w:val="0"/>
                <w:lang w:val="en"/>
              </w:rPr>
              <w:t>30</w:t>
            </w:r>
          </w:p>
        </w:tc>
        <w:tc>
          <w:tcPr>
            <w:tcW w:w="2183" w:type="pct"/>
            <w:shd w:val="clear" w:color="auto" w:fill="auto"/>
            <w:vAlign w:val="center"/>
          </w:tcPr>
          <w:p w:rsidR="00E852A7" w:rsidRPr="008A66A0" w:rsidP="00E852A7" w14:paraId="77452CFA" w14:textId="7597042A">
            <w:pPr>
              <w:bidi w:val="0"/>
            </w:pPr>
            <w:r w:rsidRPr="008A66A0">
              <w:rPr>
                <w:rtl w:val="0"/>
                <w:lang w:val="en"/>
              </w:rPr>
              <w:t>Service life, years</w:t>
            </w:r>
          </w:p>
        </w:tc>
        <w:tc>
          <w:tcPr>
            <w:tcW w:w="1408" w:type="pct"/>
            <w:vAlign w:val="center"/>
          </w:tcPr>
          <w:p w:rsidR="00E852A7" w:rsidRPr="008A66A0" w:rsidP="00E852A7" w14:paraId="33DB6B15" w14:textId="6430654B">
            <w:pPr>
              <w:bidi w:val="0"/>
              <w:jc w:val="center"/>
            </w:pPr>
            <w:r w:rsidRPr="008A66A0">
              <w:rPr>
                <w:rtl w:val="0"/>
                <w:lang w:val="en"/>
              </w:rPr>
              <w:t>25</w:t>
            </w:r>
          </w:p>
        </w:tc>
        <w:tc>
          <w:tcPr>
            <w:tcW w:w="1126" w:type="pct"/>
          </w:tcPr>
          <w:p w:rsidR="00E852A7" w:rsidRPr="008A66A0" w:rsidP="00E852A7" w14:paraId="4FC218E7" w14:textId="77777777">
            <w:pPr>
              <w:jc w:val="center"/>
            </w:pPr>
          </w:p>
        </w:tc>
      </w:tr>
      <w:tr w14:paraId="63030366" w14:textId="644224A1" w:rsidTr="00E852A7">
        <w:tblPrEx>
          <w:tblW w:w="10065" w:type="dxa"/>
          <w:tblInd w:w="-431" w:type="dxa"/>
          <w:tblLayout w:type="fixed"/>
          <w:tblLook w:val="01E0"/>
        </w:tblPrEx>
        <w:tc>
          <w:tcPr>
            <w:tcW w:w="283" w:type="pct"/>
            <w:vAlign w:val="center"/>
          </w:tcPr>
          <w:p w:rsidR="00E852A7" w:rsidRPr="008A66A0" w:rsidP="00E852A7" w14:paraId="369D556B" w14:textId="10A95156">
            <w:pPr>
              <w:bidi w:val="0"/>
              <w:jc w:val="center"/>
            </w:pPr>
            <w:r w:rsidRPr="008A66A0">
              <w:rPr>
                <w:rtl w:val="0"/>
                <w:lang w:val="en"/>
              </w:rPr>
              <w:t>31</w:t>
            </w:r>
          </w:p>
        </w:tc>
        <w:tc>
          <w:tcPr>
            <w:tcW w:w="2183" w:type="pct"/>
            <w:shd w:val="clear" w:color="auto" w:fill="auto"/>
            <w:vAlign w:val="center"/>
          </w:tcPr>
          <w:p w:rsidR="00E852A7" w:rsidRPr="008A66A0" w:rsidP="00E852A7" w14:paraId="4CE2AA9C" w14:textId="577A7BAB">
            <w:pPr>
              <w:bidi w:val="0"/>
            </w:pPr>
            <w:r w:rsidRPr="008A66A0">
              <w:rPr>
                <w:rtl w:val="0"/>
                <w:lang w:val="en"/>
              </w:rPr>
              <w:t>Warranties, months</w:t>
            </w:r>
          </w:p>
        </w:tc>
        <w:tc>
          <w:tcPr>
            <w:tcW w:w="1408" w:type="pct"/>
            <w:vAlign w:val="center"/>
          </w:tcPr>
          <w:p w:rsidR="00E852A7" w:rsidRPr="008A66A0" w:rsidP="00E852A7" w14:paraId="2EB7FA1D" w14:textId="116BB123">
            <w:pPr>
              <w:bidi w:val="0"/>
              <w:jc w:val="center"/>
            </w:pPr>
            <w:r w:rsidRPr="008A66A0">
              <w:rPr>
                <w:rtl w:val="0"/>
                <w:lang w:val="en"/>
              </w:rPr>
              <w:t>24/36</w:t>
            </w:r>
          </w:p>
        </w:tc>
        <w:tc>
          <w:tcPr>
            <w:tcW w:w="1126" w:type="pct"/>
          </w:tcPr>
          <w:p w:rsidR="00E852A7" w:rsidRPr="008A66A0" w:rsidP="00E852A7" w14:paraId="58841A64" w14:textId="77777777">
            <w:pPr>
              <w:jc w:val="center"/>
            </w:pPr>
          </w:p>
        </w:tc>
      </w:tr>
      <w:tr w14:paraId="00978F55" w14:textId="5EF5495D" w:rsidTr="00E852A7">
        <w:tblPrEx>
          <w:tblW w:w="10065" w:type="dxa"/>
          <w:tblInd w:w="-431" w:type="dxa"/>
          <w:tblLayout w:type="fixed"/>
          <w:tblLook w:val="01E0"/>
        </w:tblPrEx>
        <w:tc>
          <w:tcPr>
            <w:tcW w:w="283" w:type="pct"/>
            <w:vAlign w:val="center"/>
          </w:tcPr>
          <w:p w:rsidR="00E852A7" w:rsidRPr="008A66A0" w:rsidP="00E852A7" w14:paraId="1E1311B1" w14:textId="44CE9782">
            <w:pPr>
              <w:bidi w:val="0"/>
              <w:jc w:val="center"/>
            </w:pPr>
            <w:r w:rsidRPr="008A66A0">
              <w:rPr>
                <w:rtl w:val="0"/>
                <w:lang w:val="en"/>
              </w:rPr>
              <w:t>32</w:t>
            </w:r>
          </w:p>
        </w:tc>
        <w:tc>
          <w:tcPr>
            <w:tcW w:w="2183" w:type="pct"/>
            <w:shd w:val="clear" w:color="auto" w:fill="auto"/>
            <w:vAlign w:val="center"/>
          </w:tcPr>
          <w:p w:rsidR="00E852A7" w:rsidRPr="008A66A0" w:rsidP="00E852A7" w14:paraId="5C9A6F8B" w14:textId="61905210">
            <w:pPr>
              <w:bidi w:val="0"/>
            </w:pPr>
            <w:r w:rsidRPr="008A66A0">
              <w:rPr>
                <w:rtl w:val="0"/>
                <w:lang w:val="en"/>
              </w:rPr>
              <w:t>Filter incl. support</w:t>
            </w:r>
          </w:p>
        </w:tc>
        <w:tc>
          <w:tcPr>
            <w:tcW w:w="1408" w:type="pct"/>
            <w:vAlign w:val="center"/>
          </w:tcPr>
          <w:p w:rsidR="00E852A7" w:rsidRPr="008A66A0" w:rsidP="00E852A7" w14:paraId="2BB602D6" w14:textId="14C1CA74">
            <w:pPr>
              <w:bidi w:val="0"/>
              <w:jc w:val="center"/>
            </w:pPr>
            <w:r w:rsidRPr="008A66A0">
              <w:rPr>
                <w:rtl w:val="0"/>
                <w:lang w:val="en"/>
              </w:rPr>
              <w:t>Yes</w:t>
            </w:r>
          </w:p>
        </w:tc>
        <w:tc>
          <w:tcPr>
            <w:tcW w:w="1126" w:type="pct"/>
          </w:tcPr>
          <w:p w:rsidR="00E852A7" w:rsidRPr="008A66A0" w:rsidP="00E852A7" w14:paraId="030C693A" w14:textId="77777777">
            <w:pPr>
              <w:jc w:val="center"/>
            </w:pPr>
          </w:p>
        </w:tc>
      </w:tr>
      <w:tr w14:paraId="6C717272" w14:textId="0E2D93E4" w:rsidTr="00E852A7">
        <w:tblPrEx>
          <w:tblW w:w="10065" w:type="dxa"/>
          <w:tblInd w:w="-431" w:type="dxa"/>
          <w:tblLayout w:type="fixed"/>
          <w:tblLook w:val="01E0"/>
        </w:tblPrEx>
        <w:tc>
          <w:tcPr>
            <w:tcW w:w="283" w:type="pct"/>
            <w:vAlign w:val="center"/>
          </w:tcPr>
          <w:p w:rsidR="00E852A7" w:rsidRPr="008A66A0" w:rsidP="00E852A7" w14:paraId="0E279CE0" w14:textId="7524C47A">
            <w:pPr>
              <w:bidi w:val="0"/>
              <w:jc w:val="center"/>
            </w:pPr>
            <w:r w:rsidRPr="008A66A0">
              <w:rPr>
                <w:rtl w:val="0"/>
                <w:lang w:val="en"/>
              </w:rPr>
              <w:t>33</w:t>
            </w:r>
          </w:p>
        </w:tc>
        <w:tc>
          <w:tcPr>
            <w:tcW w:w="2183" w:type="pct"/>
            <w:shd w:val="clear" w:color="auto" w:fill="auto"/>
            <w:vAlign w:val="center"/>
          </w:tcPr>
          <w:p w:rsidR="00E852A7" w:rsidRPr="008A66A0" w:rsidP="00E852A7" w14:paraId="20B9F8CC" w14:textId="44448BD9">
            <w:pPr>
              <w:bidi w:val="0"/>
            </w:pPr>
            <w:r w:rsidRPr="008A66A0">
              <w:rPr>
                <w:rtl w:val="0"/>
                <w:lang w:val="en"/>
              </w:rPr>
              <w:t>Counter flanges complete with gaskets and fasteners, yes / no</w:t>
            </w:r>
          </w:p>
        </w:tc>
        <w:tc>
          <w:tcPr>
            <w:tcW w:w="1408" w:type="pct"/>
            <w:vAlign w:val="center"/>
          </w:tcPr>
          <w:p w:rsidR="00E852A7" w:rsidRPr="008A66A0" w:rsidP="00E852A7" w14:paraId="198A5F29" w14:textId="69808D1E">
            <w:pPr>
              <w:bidi w:val="0"/>
              <w:jc w:val="center"/>
            </w:pPr>
            <w:r w:rsidRPr="008A66A0">
              <w:rPr>
                <w:rtl w:val="0"/>
                <w:lang w:val="en"/>
              </w:rPr>
              <w:t>Yes</w:t>
            </w:r>
          </w:p>
        </w:tc>
        <w:tc>
          <w:tcPr>
            <w:tcW w:w="1126" w:type="pct"/>
          </w:tcPr>
          <w:p w:rsidR="00E852A7" w:rsidRPr="008A66A0" w:rsidP="00E852A7" w14:paraId="058F3FB1" w14:textId="77777777">
            <w:pPr>
              <w:jc w:val="center"/>
            </w:pPr>
          </w:p>
        </w:tc>
      </w:tr>
      <w:tr w14:paraId="06908CAD" w14:textId="638B13B5" w:rsidTr="00E852A7">
        <w:tblPrEx>
          <w:tblW w:w="10065" w:type="dxa"/>
          <w:tblInd w:w="-431" w:type="dxa"/>
          <w:tblLayout w:type="fixed"/>
          <w:tblLook w:val="01E0"/>
        </w:tblPrEx>
        <w:tc>
          <w:tcPr>
            <w:tcW w:w="283" w:type="pct"/>
            <w:vAlign w:val="center"/>
          </w:tcPr>
          <w:p w:rsidR="00E852A7" w:rsidRPr="008A66A0" w:rsidP="00E852A7" w14:paraId="36CF7C01" w14:textId="7386A098">
            <w:pPr>
              <w:bidi w:val="0"/>
              <w:jc w:val="center"/>
            </w:pPr>
            <w:r w:rsidRPr="008A66A0">
              <w:rPr>
                <w:rtl w:val="0"/>
                <w:lang w:val="en"/>
              </w:rPr>
              <w:t>34</w:t>
            </w:r>
          </w:p>
        </w:tc>
        <w:tc>
          <w:tcPr>
            <w:tcW w:w="2183" w:type="pct"/>
            <w:shd w:val="clear" w:color="auto" w:fill="auto"/>
            <w:vAlign w:val="center"/>
          </w:tcPr>
          <w:p w:rsidR="00E852A7" w:rsidRPr="008A66A0" w:rsidP="00E852A7" w14:paraId="50D50FA6" w14:textId="03B2B4F5">
            <w:pPr>
              <w:bidi w:val="0"/>
            </w:pPr>
            <w:r w:rsidRPr="008A66A0">
              <w:rPr>
                <w:rtl w:val="0"/>
                <w:lang w:val="en"/>
              </w:rPr>
              <w:t xml:space="preserve">SPTA </w:t>
            </w:r>
          </w:p>
        </w:tc>
        <w:tc>
          <w:tcPr>
            <w:tcW w:w="1408" w:type="pct"/>
            <w:vAlign w:val="center"/>
          </w:tcPr>
          <w:p w:rsidR="00E852A7" w:rsidRPr="00936109" w:rsidP="00E852A7" w14:paraId="18C6329E" w14:textId="74BCA2AC">
            <w:pPr>
              <w:bidi w:val="0"/>
              <w:jc w:val="center"/>
            </w:pPr>
            <w:r w:rsidRPr="00936109">
              <w:rPr>
                <w:rtl w:val="0"/>
                <w:lang w:val="en"/>
              </w:rPr>
              <w:t>3 sets of gaskets, 10% fasteners, but not less than two pieces of each standard size for 4 years of safe operation, 20% of the total number of plate-type filter elements</w:t>
            </w:r>
          </w:p>
        </w:tc>
        <w:tc>
          <w:tcPr>
            <w:tcW w:w="1126" w:type="pct"/>
          </w:tcPr>
          <w:p w:rsidR="00E852A7" w:rsidRPr="008A66A0" w:rsidP="00E852A7" w14:paraId="697FFF9C" w14:textId="77777777">
            <w:pPr>
              <w:jc w:val="center"/>
            </w:pPr>
          </w:p>
        </w:tc>
      </w:tr>
      <w:tr w14:paraId="4176B1C0" w14:textId="6E7E0359" w:rsidTr="00E852A7">
        <w:tblPrEx>
          <w:tblW w:w="10065" w:type="dxa"/>
          <w:tblInd w:w="-431" w:type="dxa"/>
          <w:tblLayout w:type="fixed"/>
          <w:tblLook w:val="01E0"/>
        </w:tblPrEx>
        <w:tc>
          <w:tcPr>
            <w:tcW w:w="283" w:type="pct"/>
            <w:vAlign w:val="center"/>
          </w:tcPr>
          <w:p w:rsidR="00E852A7" w:rsidRPr="008A66A0" w:rsidP="00E852A7" w14:paraId="3BFDB7B7" w14:textId="3FD3080C">
            <w:pPr>
              <w:bidi w:val="0"/>
              <w:jc w:val="center"/>
            </w:pPr>
            <w:r w:rsidRPr="008A66A0">
              <w:rPr>
                <w:rtl w:val="0"/>
                <w:lang w:val="en"/>
              </w:rPr>
              <w:t>35</w:t>
            </w:r>
          </w:p>
        </w:tc>
        <w:tc>
          <w:tcPr>
            <w:tcW w:w="2183" w:type="pct"/>
            <w:shd w:val="clear" w:color="auto" w:fill="auto"/>
            <w:vAlign w:val="center"/>
          </w:tcPr>
          <w:p w:rsidR="00E852A7" w:rsidRPr="008A66A0" w:rsidP="00E852A7" w14:paraId="0F7DB556" w14:textId="1A34CD59">
            <w:pPr>
              <w:bidi w:val="0"/>
            </w:pPr>
            <w:r w:rsidRPr="008A66A0">
              <w:rPr>
                <w:rtl w:val="0"/>
                <w:lang w:val="en"/>
              </w:rPr>
              <w:t>Location of the facility where the vessel is installed (city, district)</w:t>
            </w:r>
          </w:p>
        </w:tc>
        <w:tc>
          <w:tcPr>
            <w:tcW w:w="1408" w:type="pct"/>
            <w:vAlign w:val="center"/>
          </w:tcPr>
          <w:p w:rsidR="00E852A7" w:rsidRPr="00936109" w:rsidP="00E852A7" w14:paraId="64A24D27" w14:textId="76B67D1C">
            <w:pPr>
              <w:bidi w:val="0"/>
              <w:jc w:val="center"/>
            </w:pPr>
            <w:r w:rsidRPr="00936109">
              <w:rPr>
                <w:rtl w:val="0"/>
                <w:lang w:val="en"/>
              </w:rPr>
              <w:t xml:space="preserve">Russia, Republic of Tatarstan, Nizhnekamsk </w:t>
            </w:r>
          </w:p>
        </w:tc>
        <w:tc>
          <w:tcPr>
            <w:tcW w:w="1126" w:type="pct"/>
          </w:tcPr>
          <w:p w:rsidR="00E852A7" w:rsidRPr="008A66A0" w:rsidP="00E852A7" w14:paraId="73535AF3" w14:textId="77777777">
            <w:pPr>
              <w:jc w:val="center"/>
            </w:pPr>
          </w:p>
        </w:tc>
      </w:tr>
      <w:tr w14:paraId="50BF8592" w14:textId="5FD51296" w:rsidTr="00E852A7">
        <w:tblPrEx>
          <w:tblW w:w="10065" w:type="dxa"/>
          <w:tblInd w:w="-431" w:type="dxa"/>
          <w:tblLayout w:type="fixed"/>
          <w:tblLook w:val="01E0"/>
        </w:tblPrEx>
        <w:tc>
          <w:tcPr>
            <w:tcW w:w="283" w:type="pct"/>
            <w:vAlign w:val="center"/>
          </w:tcPr>
          <w:p w:rsidR="00E852A7" w:rsidRPr="008A66A0" w:rsidP="00E852A7" w14:paraId="319EC7E3" w14:textId="57204CD3">
            <w:pPr>
              <w:bidi w:val="0"/>
              <w:jc w:val="center"/>
            </w:pPr>
            <w:r w:rsidRPr="008A66A0">
              <w:rPr>
                <w:rtl w:val="0"/>
                <w:lang w:val="en"/>
              </w:rPr>
              <w:t>36</w:t>
            </w:r>
          </w:p>
        </w:tc>
        <w:tc>
          <w:tcPr>
            <w:tcW w:w="2183" w:type="pct"/>
            <w:shd w:val="clear" w:color="auto" w:fill="auto"/>
            <w:vAlign w:val="center"/>
          </w:tcPr>
          <w:p w:rsidR="00E852A7" w:rsidRPr="008A66A0" w:rsidP="00E852A7" w14:paraId="33670D95" w14:textId="303DA4DD">
            <w:pPr>
              <w:bidi w:val="0"/>
            </w:pPr>
            <w:r w:rsidRPr="008A66A0">
              <w:rPr>
                <w:rtl w:val="0"/>
                <w:lang w:val="en"/>
              </w:rPr>
              <w:t>Average temperature of the coldest five-day period, absolute minimum temperature, °</w:t>
            </w:r>
            <w:r w:rsidRPr="008A66A0">
              <w:rPr>
                <w:rFonts w:ascii="Symbol" w:hAnsi="Symbol"/>
                <w:rtl w:val="0"/>
                <w:lang w:val="en"/>
              </w:rPr>
              <w:sym w:font="Symbol" w:char="F0B0"/>
            </w:r>
            <w:r w:rsidRPr="008A66A0">
              <w:rPr>
                <w:rtl w:val="0"/>
                <w:lang w:val="en"/>
              </w:rPr>
              <w:t>С</w:t>
            </w:r>
          </w:p>
        </w:tc>
        <w:tc>
          <w:tcPr>
            <w:tcW w:w="1408" w:type="pct"/>
            <w:vAlign w:val="center"/>
          </w:tcPr>
          <w:p w:rsidR="00E852A7" w:rsidRPr="00936109" w:rsidP="00E852A7" w14:paraId="47EA71F9" w14:textId="77777777">
            <w:pPr>
              <w:bidi w:val="0"/>
              <w:jc w:val="center"/>
            </w:pPr>
            <w:r w:rsidRPr="00936109">
              <w:rPr>
                <w:rtl w:val="0"/>
                <w:lang w:val="en"/>
              </w:rPr>
              <w:t>minus 34</w:t>
            </w:r>
          </w:p>
          <w:p w:rsidR="00E852A7" w:rsidRPr="00936109" w:rsidP="00E852A7" w14:paraId="1380D6DD" w14:textId="0823466F">
            <w:pPr>
              <w:bidi w:val="0"/>
              <w:jc w:val="center"/>
            </w:pPr>
            <w:r w:rsidRPr="00936109">
              <w:rPr>
                <w:rtl w:val="0"/>
                <w:lang w:val="en"/>
              </w:rPr>
              <w:t>minus 47</w:t>
            </w:r>
          </w:p>
        </w:tc>
        <w:tc>
          <w:tcPr>
            <w:tcW w:w="1126" w:type="pct"/>
          </w:tcPr>
          <w:p w:rsidR="00E852A7" w:rsidRPr="008A66A0" w:rsidP="00E852A7" w14:paraId="0C36FD81" w14:textId="77777777">
            <w:pPr>
              <w:jc w:val="center"/>
            </w:pPr>
          </w:p>
        </w:tc>
      </w:tr>
      <w:tr w14:paraId="124BAF5A" w14:textId="34A7FEC1" w:rsidTr="00E852A7">
        <w:tblPrEx>
          <w:tblW w:w="10065" w:type="dxa"/>
          <w:tblInd w:w="-431" w:type="dxa"/>
          <w:tblLayout w:type="fixed"/>
          <w:tblLook w:val="01E0"/>
        </w:tblPrEx>
        <w:tc>
          <w:tcPr>
            <w:tcW w:w="283" w:type="pct"/>
            <w:vAlign w:val="center"/>
          </w:tcPr>
          <w:p w:rsidR="00E852A7" w:rsidRPr="008A66A0" w:rsidP="00E852A7" w14:paraId="10A438E0" w14:textId="0C23EE32">
            <w:pPr>
              <w:bidi w:val="0"/>
              <w:jc w:val="center"/>
            </w:pPr>
            <w:r w:rsidRPr="008A66A0">
              <w:rPr>
                <w:rtl w:val="0"/>
                <w:lang w:val="en"/>
              </w:rPr>
              <w:t>37</w:t>
            </w:r>
          </w:p>
        </w:tc>
        <w:tc>
          <w:tcPr>
            <w:tcW w:w="2183" w:type="pct"/>
            <w:shd w:val="clear" w:color="auto" w:fill="auto"/>
            <w:vAlign w:val="center"/>
          </w:tcPr>
          <w:p w:rsidR="00E852A7" w:rsidRPr="008A66A0" w:rsidP="00E852A7" w14:paraId="07269BF5" w14:textId="7A91A175">
            <w:pPr>
              <w:bidi w:val="0"/>
            </w:pPr>
            <w:r w:rsidRPr="008A66A0">
              <w:rPr>
                <w:rtl w:val="0"/>
                <w:lang w:val="en"/>
              </w:rPr>
              <w:t>Installation location (outdoor, heated, unheated)</w:t>
            </w:r>
          </w:p>
        </w:tc>
        <w:tc>
          <w:tcPr>
            <w:tcW w:w="1408" w:type="pct"/>
            <w:vAlign w:val="center"/>
          </w:tcPr>
          <w:p w:rsidR="00E852A7" w:rsidRPr="008A66A0" w:rsidP="00E852A7" w14:paraId="6F39AA6B" w14:textId="3FEBF90B">
            <w:pPr>
              <w:bidi w:val="0"/>
              <w:jc w:val="center"/>
            </w:pPr>
            <w:r w:rsidRPr="008A66A0">
              <w:rPr>
                <w:rtl w:val="0"/>
                <w:lang w:val="en"/>
              </w:rPr>
              <w:t>Heated room</w:t>
            </w:r>
          </w:p>
        </w:tc>
        <w:tc>
          <w:tcPr>
            <w:tcW w:w="1126" w:type="pct"/>
          </w:tcPr>
          <w:p w:rsidR="00E852A7" w:rsidRPr="008A66A0" w:rsidP="00E852A7" w14:paraId="2BE4F121" w14:textId="77777777">
            <w:pPr>
              <w:jc w:val="center"/>
            </w:pPr>
          </w:p>
        </w:tc>
      </w:tr>
      <w:tr w14:paraId="05BF5D5C" w14:textId="09034F9D" w:rsidTr="00E852A7">
        <w:tblPrEx>
          <w:tblW w:w="10065" w:type="dxa"/>
          <w:tblInd w:w="-431" w:type="dxa"/>
          <w:tblLayout w:type="fixed"/>
          <w:tblLook w:val="01E0"/>
        </w:tblPrEx>
        <w:tc>
          <w:tcPr>
            <w:tcW w:w="283" w:type="pct"/>
            <w:vAlign w:val="center"/>
          </w:tcPr>
          <w:p w:rsidR="00E852A7" w:rsidRPr="008A66A0" w:rsidP="00E852A7" w14:paraId="0A658A2F" w14:textId="101202BF">
            <w:pPr>
              <w:bidi w:val="0"/>
              <w:jc w:val="center"/>
            </w:pPr>
            <w:r w:rsidRPr="008A66A0">
              <w:rPr>
                <w:rtl w:val="0"/>
                <w:lang w:val="en"/>
              </w:rPr>
              <w:t>38</w:t>
            </w:r>
          </w:p>
        </w:tc>
        <w:tc>
          <w:tcPr>
            <w:tcW w:w="2183" w:type="pct"/>
            <w:shd w:val="clear" w:color="auto" w:fill="auto"/>
            <w:vAlign w:val="center"/>
          </w:tcPr>
          <w:p w:rsidR="00E852A7" w:rsidRPr="008A66A0" w:rsidP="00E852A7" w14:paraId="7472D250" w14:textId="41F77E62">
            <w:pPr>
              <w:bidi w:val="0"/>
            </w:pPr>
            <w:r w:rsidRPr="008A66A0">
              <w:rPr>
                <w:rtl w:val="0"/>
                <w:lang w:val="en"/>
              </w:rPr>
              <w:t>Climatic version and location category according to GOST 15150-69</w:t>
            </w:r>
          </w:p>
        </w:tc>
        <w:tc>
          <w:tcPr>
            <w:tcW w:w="1408" w:type="pct"/>
            <w:vAlign w:val="center"/>
          </w:tcPr>
          <w:p w:rsidR="00E852A7" w:rsidRPr="008A66A0" w:rsidP="00E852A7" w14:paraId="73FB2B77" w14:textId="5999A1A6">
            <w:pPr>
              <w:bidi w:val="0"/>
              <w:jc w:val="center"/>
            </w:pPr>
            <w:r w:rsidRPr="008A66A0">
              <w:rPr>
                <w:rtl w:val="0"/>
                <w:lang w:val="en"/>
              </w:rPr>
              <w:t>HL4</w:t>
            </w:r>
          </w:p>
        </w:tc>
        <w:tc>
          <w:tcPr>
            <w:tcW w:w="1126" w:type="pct"/>
          </w:tcPr>
          <w:p w:rsidR="00E852A7" w:rsidRPr="008A66A0" w:rsidP="00E852A7" w14:paraId="5F11FE98" w14:textId="77777777">
            <w:pPr>
              <w:jc w:val="center"/>
            </w:pPr>
          </w:p>
        </w:tc>
      </w:tr>
      <w:tr w14:paraId="067C50DC" w14:textId="5060EEC6" w:rsidTr="00E852A7">
        <w:tblPrEx>
          <w:tblW w:w="10065" w:type="dxa"/>
          <w:tblInd w:w="-431" w:type="dxa"/>
          <w:tblLayout w:type="fixed"/>
          <w:tblLook w:val="01E0"/>
        </w:tblPrEx>
        <w:tc>
          <w:tcPr>
            <w:tcW w:w="283" w:type="pct"/>
            <w:vAlign w:val="center"/>
          </w:tcPr>
          <w:p w:rsidR="00E852A7" w:rsidRPr="008A66A0" w:rsidP="00E852A7" w14:paraId="2BB9B934" w14:textId="04FCD4D0">
            <w:pPr>
              <w:bidi w:val="0"/>
              <w:jc w:val="center"/>
            </w:pPr>
            <w:r w:rsidRPr="008A66A0">
              <w:rPr>
                <w:rtl w:val="0"/>
                <w:lang w:val="en"/>
              </w:rPr>
              <w:t>39</w:t>
            </w:r>
          </w:p>
        </w:tc>
        <w:tc>
          <w:tcPr>
            <w:tcW w:w="2183" w:type="pct"/>
            <w:shd w:val="clear" w:color="auto" w:fill="auto"/>
            <w:vAlign w:val="center"/>
          </w:tcPr>
          <w:p w:rsidR="00E852A7" w:rsidRPr="008A66A0" w:rsidP="00E852A7" w14:paraId="0F02DBAE" w14:textId="73CF905B">
            <w:pPr>
              <w:bidi w:val="0"/>
            </w:pPr>
            <w:r w:rsidRPr="008A66A0">
              <w:rPr>
                <w:rtl w:val="0"/>
                <w:lang w:val="en"/>
              </w:rPr>
              <w:t>Necessity to weld the shim plates for platforms and stairs (for vessels operating under pressure above 0,07 MPa (0.7 kgf/cm2)</w:t>
            </w:r>
          </w:p>
        </w:tc>
        <w:tc>
          <w:tcPr>
            <w:tcW w:w="1408" w:type="pct"/>
            <w:vAlign w:val="center"/>
          </w:tcPr>
          <w:p w:rsidR="00E852A7" w:rsidRPr="008A66A0" w:rsidP="00E852A7" w14:paraId="7BB2693D" w14:textId="6FFC3035">
            <w:pPr>
              <w:bidi w:val="0"/>
              <w:jc w:val="center"/>
            </w:pPr>
            <w:r w:rsidRPr="008A66A0">
              <w:rPr>
                <w:rtl w:val="0"/>
                <w:lang w:val="en"/>
              </w:rPr>
              <w:t>no</w:t>
            </w:r>
          </w:p>
        </w:tc>
        <w:tc>
          <w:tcPr>
            <w:tcW w:w="1126" w:type="pct"/>
          </w:tcPr>
          <w:p w:rsidR="00E852A7" w:rsidRPr="008A66A0" w:rsidP="00E852A7" w14:paraId="31B50ECD" w14:textId="77777777">
            <w:pPr>
              <w:jc w:val="center"/>
            </w:pPr>
          </w:p>
        </w:tc>
      </w:tr>
      <w:tr w14:paraId="38F938C9" w14:textId="0A05A565" w:rsidTr="00E852A7">
        <w:tblPrEx>
          <w:tblW w:w="10065" w:type="dxa"/>
          <w:tblInd w:w="-431" w:type="dxa"/>
          <w:tblLayout w:type="fixed"/>
          <w:tblLook w:val="01E0"/>
        </w:tblPrEx>
        <w:tc>
          <w:tcPr>
            <w:tcW w:w="283" w:type="pct"/>
            <w:vAlign w:val="center"/>
          </w:tcPr>
          <w:p w:rsidR="00E852A7" w:rsidRPr="008A66A0" w:rsidP="00E852A7" w14:paraId="43B9DE68" w14:textId="3ABD3836">
            <w:pPr>
              <w:bidi w:val="0"/>
              <w:jc w:val="center"/>
            </w:pPr>
            <w:r w:rsidRPr="008A66A0">
              <w:rPr>
                <w:rtl w:val="0"/>
                <w:lang w:val="en"/>
              </w:rPr>
              <w:t>40</w:t>
            </w:r>
          </w:p>
        </w:tc>
        <w:tc>
          <w:tcPr>
            <w:tcW w:w="2183" w:type="pct"/>
            <w:shd w:val="clear" w:color="auto" w:fill="auto"/>
            <w:vAlign w:val="center"/>
          </w:tcPr>
          <w:p w:rsidR="00E852A7" w:rsidRPr="008A66A0" w:rsidP="00E852A7" w14:paraId="4C9626B4" w14:textId="25DB5B74">
            <w:pPr>
              <w:bidi w:val="0"/>
            </w:pPr>
            <w:r w:rsidRPr="008A66A0">
              <w:rPr>
                <w:rtl w:val="0"/>
                <w:lang w:val="en"/>
              </w:rPr>
              <w:t>Fire resistance limit of supporting structures</w:t>
            </w:r>
          </w:p>
        </w:tc>
        <w:tc>
          <w:tcPr>
            <w:tcW w:w="1408" w:type="pct"/>
            <w:vAlign w:val="center"/>
          </w:tcPr>
          <w:p w:rsidR="00E852A7" w:rsidRPr="008A66A0" w:rsidP="00E852A7" w14:paraId="3757A8F3" w14:textId="601A2E85">
            <w:pPr>
              <w:bidi w:val="0"/>
              <w:jc w:val="center"/>
            </w:pPr>
            <w:r w:rsidRPr="008A66A0">
              <w:rPr>
                <w:rtl w:val="0"/>
                <w:lang w:val="en"/>
              </w:rPr>
              <w:t>fire protection coating on the tank support structure will be applied by the Owner after the tank is installed</w:t>
            </w:r>
          </w:p>
        </w:tc>
        <w:tc>
          <w:tcPr>
            <w:tcW w:w="1126" w:type="pct"/>
          </w:tcPr>
          <w:p w:rsidR="00E852A7" w:rsidRPr="008A66A0" w:rsidP="00E852A7" w14:paraId="15A6BBC8" w14:textId="77777777">
            <w:pPr>
              <w:jc w:val="center"/>
            </w:pPr>
          </w:p>
        </w:tc>
      </w:tr>
      <w:tr w14:paraId="4B9CBE6F" w14:textId="387EA1F4" w:rsidTr="00E852A7">
        <w:tblPrEx>
          <w:tblW w:w="10065" w:type="dxa"/>
          <w:tblInd w:w="-431" w:type="dxa"/>
          <w:tblLayout w:type="fixed"/>
          <w:tblLook w:val="01E0"/>
        </w:tblPrEx>
        <w:tc>
          <w:tcPr>
            <w:tcW w:w="283" w:type="pct"/>
            <w:vAlign w:val="center"/>
          </w:tcPr>
          <w:p w:rsidR="00E852A7" w:rsidRPr="008A66A0" w:rsidP="00E852A7" w14:paraId="3DCAACD1" w14:textId="2793D1BA">
            <w:pPr>
              <w:bidi w:val="0"/>
              <w:jc w:val="center"/>
            </w:pPr>
            <w:r w:rsidRPr="008A66A0">
              <w:rPr>
                <w:rtl w:val="0"/>
                <w:lang w:val="en"/>
              </w:rPr>
              <w:t>41</w:t>
            </w:r>
          </w:p>
        </w:tc>
        <w:tc>
          <w:tcPr>
            <w:tcW w:w="2183" w:type="pct"/>
            <w:shd w:val="clear" w:color="auto" w:fill="auto"/>
            <w:vAlign w:val="center"/>
          </w:tcPr>
          <w:p w:rsidR="00E852A7" w:rsidRPr="008A66A0" w:rsidP="00E852A7" w14:paraId="2354A332" w14:textId="2625C87D">
            <w:pPr>
              <w:bidi w:val="0"/>
            </w:pPr>
            <w:r w:rsidRPr="008A66A0">
              <w:rPr>
                <w:rtl w:val="0"/>
                <w:lang w:val="en"/>
              </w:rPr>
              <w:t>Fire retardant requirements</w:t>
            </w:r>
          </w:p>
        </w:tc>
        <w:tc>
          <w:tcPr>
            <w:tcW w:w="1408" w:type="pct"/>
            <w:vAlign w:val="center"/>
          </w:tcPr>
          <w:p w:rsidR="00E852A7" w:rsidRPr="008A66A0" w:rsidP="00E852A7" w14:paraId="010583C5" w14:textId="12891790">
            <w:pPr>
              <w:bidi w:val="0"/>
              <w:jc w:val="center"/>
            </w:pPr>
            <w:r w:rsidRPr="008A66A0">
              <w:rPr>
                <w:rtl w:val="0"/>
                <w:lang w:val="en"/>
              </w:rPr>
              <w:t>-</w:t>
            </w:r>
          </w:p>
        </w:tc>
        <w:tc>
          <w:tcPr>
            <w:tcW w:w="1126" w:type="pct"/>
          </w:tcPr>
          <w:p w:rsidR="00E852A7" w:rsidRPr="008A66A0" w:rsidP="00E852A7" w14:paraId="6D17CD41" w14:textId="77777777">
            <w:pPr>
              <w:jc w:val="center"/>
            </w:pPr>
          </w:p>
        </w:tc>
      </w:tr>
      <w:tr w14:paraId="22C26AEE" w14:textId="452A189F" w:rsidTr="00E852A7">
        <w:tblPrEx>
          <w:tblW w:w="10065" w:type="dxa"/>
          <w:tblInd w:w="-431" w:type="dxa"/>
          <w:tblLayout w:type="fixed"/>
          <w:tblLook w:val="01E0"/>
        </w:tblPrEx>
        <w:tc>
          <w:tcPr>
            <w:tcW w:w="283" w:type="pct"/>
            <w:vAlign w:val="center"/>
          </w:tcPr>
          <w:p w:rsidR="00E852A7" w:rsidRPr="008A66A0" w:rsidP="00E852A7" w14:paraId="4F806B94" w14:textId="1C2864CA">
            <w:pPr>
              <w:bidi w:val="0"/>
              <w:jc w:val="center"/>
            </w:pPr>
            <w:r w:rsidRPr="008A66A0">
              <w:rPr>
                <w:rtl w:val="0"/>
                <w:lang w:val="en"/>
              </w:rPr>
              <w:t>42</w:t>
            </w:r>
          </w:p>
        </w:tc>
        <w:tc>
          <w:tcPr>
            <w:tcW w:w="2183" w:type="pct"/>
            <w:shd w:val="clear" w:color="auto" w:fill="auto"/>
            <w:vAlign w:val="center"/>
          </w:tcPr>
          <w:p w:rsidR="00E852A7" w:rsidRPr="008A66A0" w:rsidP="00E852A7" w14:paraId="0CABFA3D" w14:textId="54AF6C54">
            <w:pPr>
              <w:bidi w:val="0"/>
            </w:pPr>
            <w:r w:rsidRPr="008A66A0">
              <w:rPr>
                <w:rtl w:val="0"/>
                <w:lang w:val="en"/>
              </w:rPr>
              <w:t>Equipment before putting the facility into operation shall pass all conformity evaluation procedures established in the existing RF and TR CU, which apply to this equipment or Article 7, paragraph 2 of the Federal Law No.116-FZ "On Industrial Safety of Hazardous Production Facilities", compliance with this requirement is the responsibility of the equipment vendor, YES/NO</w:t>
            </w:r>
          </w:p>
        </w:tc>
        <w:tc>
          <w:tcPr>
            <w:tcW w:w="1408" w:type="pct"/>
            <w:vAlign w:val="center"/>
          </w:tcPr>
          <w:p w:rsidR="00E852A7" w:rsidRPr="008A66A0" w:rsidP="00E852A7" w14:paraId="3CABB819" w14:textId="68DBAF46">
            <w:pPr>
              <w:bidi w:val="0"/>
              <w:jc w:val="center"/>
            </w:pPr>
            <w:r w:rsidRPr="008A66A0">
              <w:rPr>
                <w:rtl w:val="0"/>
                <w:lang w:val="en"/>
              </w:rPr>
              <w:t>yes</w:t>
            </w:r>
          </w:p>
        </w:tc>
        <w:tc>
          <w:tcPr>
            <w:tcW w:w="1126" w:type="pct"/>
          </w:tcPr>
          <w:p w:rsidR="00E852A7" w:rsidRPr="008A66A0" w:rsidP="00E852A7" w14:paraId="7AFF55B6" w14:textId="77777777">
            <w:pPr>
              <w:jc w:val="center"/>
            </w:pPr>
          </w:p>
        </w:tc>
      </w:tr>
    </w:tbl>
    <w:p w:rsidR="00E852A7" w:rsidRPr="008A66A0" w:rsidP="00DF0A80" w14:paraId="4EE00BB0" w14:textId="77777777">
      <w:pPr>
        <w:ind w:left="-360"/>
        <w:jc w:val="right"/>
        <w:rPr>
          <w:i/>
        </w:rPr>
        <w:sectPr w:rsidSect="00516919">
          <w:footerReference w:type="default" r:id="rId5"/>
          <w:pgSz w:w="11906" w:h="16838"/>
          <w:pgMar w:top="567" w:right="850" w:bottom="1418" w:left="1701" w:header="708" w:footer="708" w:gutter="0"/>
          <w:cols w:space="708"/>
          <w:docGrid w:linePitch="360"/>
        </w:sectPr>
      </w:pPr>
    </w:p>
    <w:p w:rsidR="00DF0A80" w:rsidRPr="008A66A0" w:rsidP="00DF0A80" w14:paraId="749ACE2A" w14:textId="17E8CD24">
      <w:pPr>
        <w:bidi w:val="0"/>
        <w:ind w:left="-360"/>
        <w:jc w:val="right"/>
        <w:rPr>
          <w:bCs/>
          <w:i/>
        </w:rPr>
      </w:pPr>
      <w:r w:rsidRPr="008A66A0">
        <w:rPr>
          <w:i/>
          <w:rtl w:val="0"/>
          <w:lang w:val="en"/>
        </w:rPr>
        <w:t>Continuation of technical requirements 135I0-00176-SPS-2518-T-131, T-145, T-148-Expro-00033-ТХМ.TT rev. 6</w:t>
      </w:r>
    </w:p>
    <w:p w:rsidR="00DF0A80" w:rsidRPr="008A66A0" w:rsidP="00DF0A80" w14:paraId="71E41518" w14:textId="22A55059">
      <w:pPr>
        <w:bidi w:val="0"/>
        <w:jc w:val="right"/>
      </w:pPr>
      <w:r w:rsidRPr="008A66A0">
        <w:rPr>
          <w:i/>
          <w:rtl w:val="0"/>
          <w:lang w:val="en"/>
        </w:rPr>
        <w:t>Sheet 6 Sheets 10</w:t>
      </w:r>
    </w:p>
    <w:p w:rsidR="006164C6" w:rsidRPr="008A66A0" w:rsidP="00102635" w14:paraId="51EB602D" w14:textId="77777777">
      <w:pPr>
        <w:ind w:firstLine="567"/>
        <w:rPr>
          <w:b/>
          <w:color w:val="000000"/>
        </w:rPr>
      </w:pPr>
    </w:p>
    <w:p w:rsidR="00F9536D" w:rsidRPr="008A66A0" w:rsidP="00102635" w14:paraId="70C8409A" w14:textId="0F1273A6">
      <w:pPr>
        <w:bidi w:val="0"/>
        <w:ind w:firstLine="567"/>
        <w:rPr>
          <w:color w:val="000000"/>
        </w:rPr>
      </w:pPr>
      <w:r w:rsidRPr="008A66A0">
        <w:rPr>
          <w:b/>
          <w:color w:val="000000"/>
          <w:rtl w:val="0"/>
          <w:lang w:val="en"/>
        </w:rPr>
        <w:t>Special Requirements</w:t>
      </w:r>
      <w:r w:rsidRPr="008A66A0">
        <w:rPr>
          <w:color w:val="000000"/>
          <w:rtl w:val="0"/>
          <w:lang w:val="en"/>
        </w:rPr>
        <w:t>:</w:t>
      </w:r>
    </w:p>
    <w:p w:rsidR="00FE2579" w:rsidRPr="008A66A0" w:rsidP="00102635" w14:paraId="2D3F87DB" w14:textId="269574FB">
      <w:pPr>
        <w:pStyle w:val="ListParagraph"/>
        <w:bidi w:val="0"/>
        <w:spacing w:after="160" w:line="259" w:lineRule="auto"/>
        <w:ind w:left="0" w:right="-262" w:firstLine="567"/>
        <w:jc w:val="both"/>
        <w:rPr>
          <w:color w:val="000000"/>
        </w:rPr>
      </w:pPr>
      <w:r w:rsidRPr="008A66A0">
        <w:rPr>
          <w:color w:val="000000"/>
          <w:rtl w:val="0"/>
          <w:lang w:val="en"/>
        </w:rPr>
        <w:t>1. Filter shall be equipped with instrumentation, with the ability to transmit signals to the upper APCS.</w:t>
      </w:r>
    </w:p>
    <w:p w:rsidR="00FE2579" w:rsidRPr="008A66A0" w:rsidP="00102635" w14:paraId="794BA9F5" w14:textId="77777777">
      <w:pPr>
        <w:pStyle w:val="ListParagraph"/>
        <w:bidi w:val="0"/>
        <w:spacing w:after="160" w:line="259" w:lineRule="auto"/>
        <w:ind w:left="0" w:right="-262" w:firstLine="567"/>
        <w:jc w:val="both"/>
        <w:rPr>
          <w:color w:val="000000"/>
        </w:rPr>
      </w:pPr>
      <w:r w:rsidRPr="008A66A0">
        <w:rPr>
          <w:color w:val="000000"/>
          <w:rtl w:val="0"/>
          <w:lang w:val="en"/>
        </w:rPr>
        <w:t>2. If it is necessary to regenerate candles, hot compressed nitrogen with pressure of 0.6 MPa, temperature 80</w:t>
      </w:r>
      <w:r w:rsidRPr="008A66A0">
        <w:rPr>
          <w:color w:val="000000"/>
          <w:vertAlign w:val="superscript"/>
          <w:rtl w:val="0"/>
          <w:lang w:val="en"/>
        </w:rPr>
        <w:t>°</w:t>
      </w:r>
      <w:r w:rsidRPr="008A66A0">
        <w:rPr>
          <w:color w:val="000000"/>
          <w:rtl w:val="0"/>
          <w:lang w:val="en"/>
        </w:rPr>
        <w:t>C can be supplied. Regeneration shall be fully automatic.</w:t>
      </w:r>
    </w:p>
    <w:p w:rsidR="00FE2579" w:rsidRPr="008A66A0" w:rsidP="00102635" w14:paraId="66C40E31" w14:textId="77777777">
      <w:pPr>
        <w:pStyle w:val="ListParagraph"/>
        <w:bidi w:val="0"/>
        <w:spacing w:after="160" w:line="259" w:lineRule="auto"/>
        <w:ind w:left="0" w:right="-262" w:firstLine="567"/>
        <w:jc w:val="both"/>
        <w:rPr>
          <w:color w:val="000000"/>
        </w:rPr>
      </w:pPr>
      <w:r w:rsidRPr="008A66A0">
        <w:rPr>
          <w:color w:val="000000"/>
          <w:rtl w:val="0"/>
          <w:lang w:val="en"/>
        </w:rPr>
        <w:t>3. Explosive and fire hazard category of the buildings and premises (SP 12.13130.2009) - А, В-1а. Category and group of explosive mixture according to GOST 31610.20-1-2020 - IIB-T2 (at the location of the equipment).</w:t>
      </w:r>
    </w:p>
    <w:p w:rsidR="00FE2579" w:rsidRPr="008A66A0" w:rsidP="00102635" w14:paraId="0A61671D" w14:textId="1BE90FB5">
      <w:pPr>
        <w:pStyle w:val="ListParagraph"/>
        <w:bidi w:val="0"/>
        <w:spacing w:after="160" w:line="259" w:lineRule="auto"/>
        <w:ind w:left="0" w:right="-262" w:firstLine="567"/>
        <w:jc w:val="both"/>
        <w:rPr>
          <w:color w:val="000000"/>
        </w:rPr>
      </w:pPr>
      <w:r w:rsidRPr="008A66A0">
        <w:rPr>
          <w:color w:val="000000"/>
          <w:rtl w:val="0"/>
          <w:lang w:val="en"/>
        </w:rPr>
        <w:t>4. Packaged differential pressure sensor on the filter shall be provided, as well as packaged instrumentation necessary to monitor the filtration and regeneration process in automatic mode. (additional requirements in Attachment A).</w:t>
      </w:r>
    </w:p>
    <w:p w:rsidR="000D5EB5" w:rsidRPr="008A66A0" w:rsidP="000D5EB5" w14:paraId="64170D4D" w14:textId="77777777">
      <w:pPr>
        <w:pStyle w:val="ListParagraph"/>
        <w:bidi w:val="0"/>
        <w:spacing w:after="160" w:line="259" w:lineRule="auto"/>
        <w:ind w:left="0" w:right="-262" w:firstLine="567"/>
        <w:jc w:val="both"/>
        <w:rPr>
          <w:b/>
          <w:bCs/>
          <w:color w:val="000000"/>
        </w:rPr>
      </w:pPr>
      <w:r w:rsidRPr="008A66A0">
        <w:rPr>
          <w:b/>
          <w:bCs/>
          <w:color w:val="000000"/>
          <w:rtl w:val="0"/>
          <w:lang w:val="en"/>
        </w:rPr>
        <w:t xml:space="preserve">5. Automatic removal of the resulting sludge (bentonite and potassium salts) shall be provided. </w:t>
      </w:r>
    </w:p>
    <w:p w:rsidR="000D5EB5" w:rsidRPr="008A66A0" w:rsidP="000D5EB5" w14:paraId="527AA32D" w14:textId="24D105ED">
      <w:pPr>
        <w:pStyle w:val="ListParagraph"/>
        <w:bidi w:val="0"/>
        <w:spacing w:after="160" w:line="259" w:lineRule="auto"/>
        <w:ind w:left="0" w:right="-262" w:firstLine="567"/>
        <w:jc w:val="both"/>
        <w:rPr>
          <w:color w:val="000000"/>
        </w:rPr>
      </w:pPr>
      <w:r w:rsidRPr="008A66A0">
        <w:rPr>
          <w:color w:val="000000"/>
          <w:rtl w:val="0"/>
          <w:lang w:val="en"/>
        </w:rPr>
        <w:t>6. Manufacturing standard GOST 34347-2017.</w:t>
      </w:r>
    </w:p>
    <w:p w:rsidR="008B68D1" w:rsidRPr="00936109" w:rsidP="00CD178B" w14:paraId="79AB86C9" w14:textId="157E2EAB">
      <w:pPr>
        <w:pStyle w:val="ListParagraph"/>
        <w:bidi w:val="0"/>
        <w:spacing w:after="160" w:line="259" w:lineRule="auto"/>
        <w:ind w:left="0" w:right="-262" w:firstLine="567"/>
        <w:jc w:val="both"/>
      </w:pPr>
      <w:r w:rsidRPr="00936109">
        <w:rPr>
          <w:color w:val="000000"/>
          <w:rtl w:val="0"/>
          <w:lang w:val="en"/>
        </w:rPr>
        <w:t>7. Vessel group according to GOST 34347-2017</w:t>
      </w:r>
      <w:r w:rsidRPr="00936109">
        <w:rPr>
          <w:rtl w:val="0"/>
          <w:lang w:val="en"/>
        </w:rPr>
        <w:t>.</w:t>
      </w:r>
    </w:p>
    <w:p w:rsidR="00277A85" w:rsidRPr="00936109" w:rsidP="00277A85" w14:paraId="7DD6890A" w14:textId="77777777">
      <w:pPr>
        <w:pStyle w:val="ListParagraph"/>
        <w:bidi w:val="0"/>
        <w:spacing w:after="160" w:line="259" w:lineRule="auto"/>
        <w:ind w:left="0" w:right="-262" w:firstLine="567"/>
        <w:jc w:val="both"/>
      </w:pPr>
      <w:r w:rsidRPr="00936109">
        <w:rPr>
          <w:rtl w:val="0"/>
          <w:lang w:val="en"/>
        </w:rPr>
        <w:t>8. After the PPE filtration and sludge drying stage, the non-draining residue shall be minimized and shall not exceed 300 liters.</w:t>
      </w:r>
    </w:p>
    <w:p w:rsidR="00277A85" w:rsidRPr="00936109" w:rsidP="00277A85" w14:paraId="0BF622F2" w14:textId="7CA7622C">
      <w:pPr>
        <w:pStyle w:val="ListParagraph"/>
        <w:bidi w:val="0"/>
        <w:spacing w:after="160" w:line="259" w:lineRule="auto"/>
        <w:ind w:left="0" w:right="-262" w:firstLine="567"/>
        <w:jc w:val="both"/>
        <w:rPr>
          <w:color w:val="000000"/>
        </w:rPr>
      </w:pPr>
      <w:r w:rsidRPr="00936109">
        <w:rPr>
          <w:rtl w:val="0"/>
          <w:lang w:val="en"/>
        </w:rPr>
        <w:t xml:space="preserve">9. </w:t>
      </w:r>
      <w:r w:rsidRPr="00936109">
        <w:rPr>
          <w:color w:val="000000"/>
          <w:rtl w:val="0"/>
          <w:lang w:val="en"/>
        </w:rPr>
        <w:t>Lower cover (sediment discharge) - electric drive version shall be arranged.</w:t>
      </w:r>
    </w:p>
    <w:p w:rsidR="008B68D1" w:rsidRPr="00936109" w:rsidP="00277A85" w14:paraId="06104370" w14:textId="0FC382D1">
      <w:pPr>
        <w:pStyle w:val="ListParagraph"/>
        <w:bidi w:val="0"/>
        <w:spacing w:after="160" w:line="259" w:lineRule="auto"/>
        <w:ind w:left="0" w:right="-262" w:firstLine="567"/>
        <w:jc w:val="both"/>
        <w:rPr>
          <w:color w:val="000000"/>
        </w:rPr>
      </w:pPr>
      <w:r w:rsidRPr="00936109">
        <w:rPr>
          <w:color w:val="000000"/>
          <w:rtl w:val="0"/>
          <w:lang w:val="en"/>
        </w:rPr>
        <w:t>10. Filter housing shall be arranged without heated jacket.</w:t>
      </w:r>
    </w:p>
    <w:p w:rsidR="008A35A9" w:rsidRPr="00936109" w:rsidP="00277A85" w14:paraId="5A7E3A01" w14:textId="76C0B02C">
      <w:pPr>
        <w:pStyle w:val="ListParagraph"/>
        <w:bidi w:val="0"/>
        <w:spacing w:after="160" w:line="259" w:lineRule="auto"/>
        <w:ind w:left="0" w:right="-262" w:firstLine="567"/>
        <w:jc w:val="both"/>
      </w:pPr>
      <w:r w:rsidRPr="00936109">
        <w:rPr>
          <w:rtl w:val="0"/>
          <w:lang w:val="en"/>
        </w:rPr>
        <w:t>11. Automatic shut-off valve shall be included in the delivery package, which is necessary for switching from drying mode to regeneration mode, as well as sediment discharge.</w:t>
      </w:r>
    </w:p>
    <w:p w:rsidR="0074206C" w:rsidRPr="00936109" w:rsidP="0074206C" w14:paraId="599DAFB1" w14:textId="5461405D">
      <w:pPr>
        <w:pStyle w:val="ListParagraph"/>
        <w:bidi w:val="0"/>
        <w:spacing w:after="160" w:line="259" w:lineRule="auto"/>
        <w:ind w:left="0" w:right="-262" w:firstLine="567"/>
        <w:jc w:val="both"/>
        <w:rPr>
          <w:color w:val="000000"/>
        </w:rPr>
      </w:pPr>
      <w:r w:rsidRPr="00936109">
        <w:rPr>
          <w:rtl w:val="0"/>
          <w:lang w:val="en"/>
        </w:rPr>
        <w:t xml:space="preserve">12. Local control cabinet (LCS) packaged with filter, with </w:t>
      </w:r>
      <w:r w:rsidRPr="00936109">
        <w:rPr>
          <w:color w:val="000000"/>
          <w:rtl w:val="0"/>
          <w:lang w:val="en"/>
        </w:rPr>
        <w:t>the ability to transmit signals and control to/from the upper-level APCS.</w:t>
      </w:r>
    </w:p>
    <w:p w:rsidR="00F340A2" w:rsidRPr="008A66A0" w:rsidP="0074206C" w14:paraId="436E6ED6" w14:textId="60700D99">
      <w:pPr>
        <w:pStyle w:val="ListParagraph"/>
        <w:bidi w:val="0"/>
        <w:spacing w:after="160" w:line="259" w:lineRule="auto"/>
        <w:ind w:left="0" w:right="-262" w:firstLine="567"/>
        <w:jc w:val="both"/>
        <w:rPr>
          <w:color w:val="000000"/>
        </w:rPr>
      </w:pPr>
      <w:r w:rsidRPr="00936109">
        <w:rPr>
          <w:color w:val="000000"/>
          <w:rtl w:val="0"/>
          <w:lang w:val="en"/>
        </w:rPr>
        <w:t>13. Documentation (DDD, drawings, technical description, etc.) shall be provided in Russian.</w:t>
      </w:r>
    </w:p>
    <w:p w:rsidR="0074206C" w:rsidRPr="008A66A0" w:rsidP="00277A85" w14:paraId="59338FD4" w14:textId="1169F983">
      <w:pPr>
        <w:pStyle w:val="ListParagraph"/>
        <w:spacing w:after="160" w:line="259" w:lineRule="auto"/>
        <w:ind w:left="0" w:right="-262" w:firstLine="567"/>
        <w:jc w:val="both"/>
      </w:pPr>
    </w:p>
    <w:p w:rsidR="001D74DE" w:rsidRPr="008A66A0" w:rsidP="00CD178B" w14:paraId="5028D32A" w14:textId="245AC0C0">
      <w:pPr>
        <w:pStyle w:val="ListParagraph"/>
        <w:bidi w:val="0"/>
        <w:spacing w:after="160" w:line="259" w:lineRule="auto"/>
        <w:ind w:left="0" w:right="-262" w:firstLine="567"/>
        <w:jc w:val="both"/>
        <w:rPr>
          <w:b/>
          <w:bCs/>
          <w:color w:val="000000"/>
        </w:rPr>
      </w:pPr>
      <w:r w:rsidRPr="008A66A0">
        <w:rPr>
          <w:b/>
          <w:bCs/>
          <w:color w:val="000000"/>
          <w:rtl w:val="0"/>
          <w:lang w:val="en"/>
        </w:rPr>
        <w:t>General requirements for the equipment (goods):</w:t>
      </w:r>
    </w:p>
    <w:p w:rsidR="001D74DE" w:rsidRPr="008A66A0" w:rsidP="00CD178B" w14:paraId="4939DBFB" w14:textId="77777777">
      <w:pPr>
        <w:pStyle w:val="ListParagraph"/>
        <w:bidi w:val="0"/>
        <w:spacing w:after="160" w:line="259" w:lineRule="auto"/>
        <w:ind w:left="0" w:right="-262" w:firstLine="567"/>
        <w:jc w:val="both"/>
        <w:rPr>
          <w:color w:val="000000"/>
        </w:rPr>
      </w:pPr>
      <w:r w:rsidRPr="008A66A0">
        <w:rPr>
          <w:color w:val="000000"/>
          <w:rtl w:val="0"/>
          <w:lang w:val="en"/>
        </w:rPr>
        <w:t>- warranty period: at least 24 months from the date of commencement of operation, at least 36 months from the date of delivery to the Consignee.</w:t>
      </w:r>
    </w:p>
    <w:p w:rsidR="00CD178B" w:rsidRPr="008A66A0" w:rsidP="00CD178B" w14:paraId="075CE21A" w14:textId="77777777">
      <w:pPr>
        <w:pStyle w:val="ListParagraph"/>
        <w:bidi w:val="0"/>
        <w:spacing w:after="160" w:line="259" w:lineRule="auto"/>
        <w:ind w:left="0" w:right="-262" w:firstLine="567"/>
        <w:jc w:val="both"/>
        <w:rPr>
          <w:color w:val="000000"/>
        </w:rPr>
      </w:pPr>
      <w:r w:rsidRPr="008A66A0">
        <w:rPr>
          <w:color w:val="000000"/>
          <w:rtl w:val="0"/>
          <w:lang w:val="en"/>
        </w:rPr>
        <w:t>- supplied equipment (goods) shall be new (unused, in need of repair, including those that have not been restored, whose components have not been replaced, consumer properties have not been restored).</w:t>
      </w:r>
    </w:p>
    <w:p w:rsidR="006164C6" w:rsidRPr="008A66A0" w:rsidP="00CD178B" w14:paraId="2960A397" w14:textId="77777777">
      <w:pPr>
        <w:pStyle w:val="ListParagraph"/>
        <w:spacing w:after="160" w:line="259" w:lineRule="auto"/>
        <w:ind w:left="0" w:right="-262" w:firstLine="567"/>
        <w:jc w:val="both"/>
        <w:rPr>
          <w:b/>
          <w:bCs/>
          <w:color w:val="000000"/>
        </w:rPr>
      </w:pPr>
    </w:p>
    <w:p w:rsidR="001D74DE" w:rsidRPr="008A66A0" w:rsidP="00CD178B" w14:paraId="0B8F2B14" w14:textId="52481EF4">
      <w:pPr>
        <w:pStyle w:val="ListParagraph"/>
        <w:bidi w:val="0"/>
        <w:spacing w:after="160" w:line="259" w:lineRule="auto"/>
        <w:ind w:left="0" w:right="-262" w:firstLine="567"/>
        <w:jc w:val="both"/>
        <w:rPr>
          <w:b/>
          <w:bCs/>
          <w:color w:val="000000"/>
        </w:rPr>
      </w:pPr>
      <w:r w:rsidRPr="008A66A0">
        <w:rPr>
          <w:b/>
          <w:bCs/>
          <w:color w:val="000000"/>
          <w:rtl w:val="0"/>
          <w:lang w:val="en"/>
        </w:rPr>
        <w:t>Packaging of equipment (goods):</w:t>
      </w:r>
    </w:p>
    <w:p w:rsidR="001D74DE" w:rsidRPr="008A66A0" w:rsidP="00CD178B" w14:paraId="0E745857" w14:textId="77777777">
      <w:pPr>
        <w:pStyle w:val="ListParagraph"/>
        <w:bidi w:val="0"/>
        <w:spacing w:after="160" w:line="259" w:lineRule="auto"/>
        <w:ind w:left="0" w:right="-262" w:firstLine="567"/>
        <w:jc w:val="both"/>
        <w:rPr>
          <w:color w:val="000000"/>
        </w:rPr>
      </w:pPr>
      <w:r w:rsidRPr="008A66A0">
        <w:rPr>
          <w:color w:val="000000"/>
          <w:rtl w:val="0"/>
          <w:lang w:val="en"/>
        </w:rPr>
        <w:t xml:space="preserve">- Vendor is responsible for the preservation, packaging and transportation of the equipment to the Owner site. </w:t>
      </w:r>
    </w:p>
    <w:p w:rsidR="001D74DE" w:rsidRPr="008A66A0" w:rsidP="00CD178B" w14:paraId="206DAC51" w14:textId="77777777">
      <w:pPr>
        <w:pStyle w:val="ListParagraph"/>
        <w:bidi w:val="0"/>
        <w:spacing w:after="160" w:line="259" w:lineRule="auto"/>
        <w:ind w:left="0" w:right="-262" w:firstLine="567"/>
        <w:jc w:val="both"/>
        <w:rPr>
          <w:color w:val="000000"/>
        </w:rPr>
      </w:pPr>
      <w:r w:rsidRPr="008A66A0">
        <w:rPr>
          <w:color w:val="000000"/>
          <w:rtl w:val="0"/>
          <w:lang w:val="en"/>
        </w:rPr>
        <w:t>- packaging shall allow the equipment to be stored outdoors in the climatic conditions of the facility. Shipping container shall provide the ability to transport it by all types of transport. Equipment shall be securely secured against dislocations and fluctuations. Package shall contain information that allows you to identify the Goods (name, gross weight, net weight, manufacturer). Container is irrevocable.</w:t>
      </w:r>
    </w:p>
    <w:p w:rsidR="006164C6" w:rsidRPr="008A66A0" w:rsidP="00612979" w14:paraId="6F00D01A" w14:textId="77777777">
      <w:pPr>
        <w:ind w:left="-360"/>
        <w:jc w:val="right"/>
        <w:rPr>
          <w:i/>
        </w:rPr>
        <w:sectPr w:rsidSect="00516919">
          <w:pgSz w:w="11906" w:h="16838"/>
          <w:pgMar w:top="567" w:right="850" w:bottom="1418" w:left="1701" w:header="708" w:footer="708" w:gutter="0"/>
          <w:cols w:space="708"/>
          <w:docGrid w:linePitch="360"/>
        </w:sectPr>
      </w:pPr>
    </w:p>
    <w:p w:rsidR="00612979" w:rsidRPr="008A66A0" w:rsidP="00612979" w14:paraId="3751BCEA" w14:textId="4F42483F">
      <w:pPr>
        <w:bidi w:val="0"/>
        <w:ind w:left="-360"/>
        <w:jc w:val="right"/>
        <w:rPr>
          <w:bCs/>
          <w:i/>
        </w:rPr>
      </w:pPr>
      <w:r w:rsidRPr="008A66A0">
        <w:rPr>
          <w:i/>
          <w:rtl w:val="0"/>
          <w:lang w:val="en"/>
        </w:rPr>
        <w:t>Continuation of technical requirements 135I0-00176-SPS-2518-T-131, T-145, T-148-Expro-00033-ТХМ.TT rev. 6</w:t>
      </w:r>
    </w:p>
    <w:p w:rsidR="00612979" w:rsidRPr="008A66A0" w:rsidP="00612979" w14:paraId="55C93127" w14:textId="504D29D8">
      <w:pPr>
        <w:bidi w:val="0"/>
        <w:jc w:val="right"/>
        <w:rPr>
          <w:i/>
        </w:rPr>
      </w:pPr>
      <w:r w:rsidRPr="008A66A0">
        <w:rPr>
          <w:i/>
          <w:rtl w:val="0"/>
          <w:lang w:val="en"/>
        </w:rPr>
        <w:t>Sheet 7 Sheets 10</w:t>
      </w:r>
    </w:p>
    <w:p w:rsidR="006164C6" w:rsidRPr="008A66A0" w:rsidP="00CD178B" w14:paraId="639CB17F" w14:textId="77777777">
      <w:pPr>
        <w:pStyle w:val="ListParagraph"/>
        <w:spacing w:after="160" w:line="259" w:lineRule="auto"/>
        <w:ind w:left="0" w:right="-262" w:firstLine="567"/>
        <w:jc w:val="both"/>
        <w:rPr>
          <w:b/>
          <w:bCs/>
          <w:color w:val="000000"/>
        </w:rPr>
      </w:pPr>
    </w:p>
    <w:p w:rsidR="001D74DE" w:rsidRPr="00936109" w:rsidP="00CD178B" w14:paraId="6824D627" w14:textId="2EDD9F35">
      <w:pPr>
        <w:pStyle w:val="ListParagraph"/>
        <w:bidi w:val="0"/>
        <w:spacing w:after="160" w:line="259" w:lineRule="auto"/>
        <w:ind w:left="0" w:right="-262" w:firstLine="567"/>
        <w:jc w:val="both"/>
        <w:rPr>
          <w:b/>
          <w:bCs/>
          <w:color w:val="000000"/>
        </w:rPr>
      </w:pPr>
      <w:r w:rsidRPr="00936109">
        <w:rPr>
          <w:b/>
          <w:bCs/>
          <w:color w:val="000000"/>
          <w:rtl w:val="0"/>
          <w:lang w:val="en"/>
        </w:rPr>
        <w:t>Requirements for shut-off valves and equipment included with the filter, ensuring switching from drying mode to regeneration mode and back, as well as sediment discharge:</w:t>
      </w:r>
    </w:p>
    <w:p w:rsidR="001D74DE" w:rsidRPr="00936109" w:rsidP="00CD178B" w14:paraId="68388549" w14:textId="6F0D3B02">
      <w:pPr>
        <w:pStyle w:val="ListParagraph"/>
        <w:bidi w:val="0"/>
        <w:spacing w:after="160" w:line="259" w:lineRule="auto"/>
        <w:ind w:left="0" w:right="-262" w:firstLine="567"/>
        <w:jc w:val="both"/>
        <w:rPr>
          <w:color w:val="000000"/>
        </w:rPr>
      </w:pPr>
      <w:r w:rsidRPr="00936109">
        <w:rPr>
          <w:color w:val="000000"/>
          <w:rtl w:val="0"/>
          <w:lang w:val="en"/>
        </w:rPr>
        <w:t>1. Marking of shut-off valves in accordance with clause 6.6 of GOST 12.2.063-2015 and GOST 4666-2015.</w:t>
      </w:r>
    </w:p>
    <w:p w:rsidR="001D74DE" w:rsidRPr="008A66A0" w:rsidP="00CD178B" w14:paraId="5B5E29AB" w14:textId="44BD0222">
      <w:pPr>
        <w:pStyle w:val="ListParagraph"/>
        <w:bidi w:val="0"/>
        <w:spacing w:after="160" w:line="259" w:lineRule="auto"/>
        <w:ind w:left="0" w:right="-262" w:firstLine="567"/>
        <w:jc w:val="both"/>
        <w:rPr>
          <w:color w:val="000000"/>
        </w:rPr>
      </w:pPr>
      <w:r w:rsidRPr="00936109">
        <w:rPr>
          <w:color w:val="000000"/>
          <w:rtl w:val="0"/>
          <w:lang w:val="en"/>
        </w:rPr>
        <w:t>2. Availability of a stainless steel nameplate on the body, taking into account the labeling requirements in accordance with GOST 4666-2015.</w:t>
      </w:r>
    </w:p>
    <w:p w:rsidR="001D74DE" w:rsidRPr="008A66A0" w:rsidP="00CD178B" w14:paraId="46717164" w14:textId="31A2149D">
      <w:pPr>
        <w:pStyle w:val="ListParagraph"/>
        <w:bidi w:val="0"/>
        <w:spacing w:after="160" w:line="259" w:lineRule="auto"/>
        <w:ind w:left="0" w:right="-262" w:firstLine="567"/>
        <w:jc w:val="both"/>
        <w:rPr>
          <w:color w:val="000000"/>
        </w:rPr>
      </w:pPr>
      <w:r w:rsidRPr="008A66A0">
        <w:rPr>
          <w:color w:val="000000"/>
          <w:rtl w:val="0"/>
          <w:lang w:val="en"/>
        </w:rPr>
        <w:t>3. Availability of signs indicating the direction of opening / closing.</w:t>
      </w:r>
    </w:p>
    <w:p w:rsidR="001D74DE" w:rsidRPr="008A66A0" w:rsidP="00CD178B" w14:paraId="0917F53B" w14:textId="4EEFFEF8">
      <w:pPr>
        <w:pStyle w:val="ListParagraph"/>
        <w:bidi w:val="0"/>
        <w:spacing w:after="160" w:line="259" w:lineRule="auto"/>
        <w:ind w:left="0" w:right="-262" w:firstLine="567"/>
        <w:jc w:val="both"/>
        <w:rPr>
          <w:color w:val="000000"/>
        </w:rPr>
      </w:pPr>
      <w:r w:rsidRPr="008A66A0">
        <w:rPr>
          <w:color w:val="000000"/>
          <w:rtl w:val="0"/>
          <w:lang w:val="en"/>
        </w:rPr>
        <w:t>4. Shut-off valves shall be supplied with counter flanges, with fasteners in all mounting holes assembled with fittings, gaskets - only SWG, and gasket based on the thermally expanded graphite under the cover.</w:t>
      </w:r>
    </w:p>
    <w:p w:rsidR="001D74DE" w:rsidRPr="008A66A0" w:rsidP="00CD178B" w14:paraId="77277B1F" w14:textId="517ADC18">
      <w:pPr>
        <w:pStyle w:val="ListParagraph"/>
        <w:bidi w:val="0"/>
        <w:spacing w:after="160" w:line="259" w:lineRule="auto"/>
        <w:ind w:left="0" w:right="-262" w:firstLine="567"/>
        <w:jc w:val="both"/>
        <w:rPr>
          <w:color w:val="000000"/>
        </w:rPr>
      </w:pPr>
      <w:r w:rsidRPr="008A66A0">
        <w:rPr>
          <w:color w:val="000000"/>
          <w:rtl w:val="0"/>
          <w:lang w:val="en"/>
        </w:rPr>
        <w:t>5. Quality certificates for all materials used in production, reports on input control.</w:t>
      </w:r>
    </w:p>
    <w:p w:rsidR="001D74DE" w:rsidRPr="008A66A0" w:rsidP="00CD178B" w14:paraId="40AB5849" w14:textId="0CE7A9E6">
      <w:pPr>
        <w:pStyle w:val="ListParagraph"/>
        <w:bidi w:val="0"/>
        <w:spacing w:after="160" w:line="259" w:lineRule="auto"/>
        <w:ind w:left="0" w:right="-262" w:firstLine="567"/>
        <w:jc w:val="both"/>
        <w:rPr>
          <w:color w:val="000000"/>
        </w:rPr>
      </w:pPr>
      <w:r w:rsidRPr="008A66A0">
        <w:rPr>
          <w:color w:val="000000"/>
          <w:rtl w:val="0"/>
          <w:lang w:val="en"/>
        </w:rPr>
        <w:t>6. Reports of factory acceptance tests, non-destructive and destructive testing and chemical composition control (PMI).</w:t>
      </w:r>
    </w:p>
    <w:p w:rsidR="001D74DE" w:rsidRPr="008A66A0" w:rsidP="00CD178B" w14:paraId="0866C476" w14:textId="69062849">
      <w:pPr>
        <w:pStyle w:val="ListParagraph"/>
        <w:bidi w:val="0"/>
        <w:spacing w:after="160" w:line="259" w:lineRule="auto"/>
        <w:ind w:left="0" w:right="-262" w:firstLine="567"/>
        <w:jc w:val="both"/>
        <w:rPr>
          <w:color w:val="000000"/>
        </w:rPr>
      </w:pPr>
      <w:r w:rsidRPr="008A66A0">
        <w:rPr>
          <w:color w:val="000000"/>
          <w:rtl w:val="0"/>
          <w:lang w:val="en"/>
        </w:rPr>
        <w:t>7. Compliance with the general safety requirements of shut-off valves in accordance with GOST 12.2.063-2015.</w:t>
      </w:r>
    </w:p>
    <w:p w:rsidR="001D74DE" w:rsidRPr="008A66A0" w:rsidP="00CD178B" w14:paraId="698B9178" w14:textId="3E186FC9">
      <w:pPr>
        <w:pStyle w:val="ListParagraph"/>
        <w:bidi w:val="0"/>
        <w:spacing w:after="160" w:line="259" w:lineRule="auto"/>
        <w:ind w:left="0" w:right="-262" w:firstLine="567"/>
        <w:jc w:val="both"/>
        <w:rPr>
          <w:color w:val="000000"/>
        </w:rPr>
      </w:pPr>
      <w:r w:rsidRPr="008A66A0">
        <w:rPr>
          <w:color w:val="000000"/>
          <w:rtl w:val="0"/>
          <w:lang w:val="en"/>
        </w:rPr>
        <w:t>8. Documentation supplied with the shut-off valves:</w:t>
      </w:r>
    </w:p>
    <w:p w:rsidR="001D74DE" w:rsidRPr="008A66A0" w:rsidP="00CD178B" w14:paraId="2A58A80C" w14:textId="77777777">
      <w:pPr>
        <w:pStyle w:val="ListParagraph"/>
        <w:bidi w:val="0"/>
        <w:spacing w:after="160" w:line="259" w:lineRule="auto"/>
        <w:ind w:left="0" w:right="-262" w:firstLine="567"/>
        <w:jc w:val="both"/>
        <w:rPr>
          <w:color w:val="000000"/>
        </w:rPr>
      </w:pPr>
      <w:r w:rsidRPr="008A66A0">
        <w:rPr>
          <w:color w:val="000000"/>
          <w:rtl w:val="0"/>
          <w:lang w:val="en"/>
        </w:rPr>
        <w:t>- Technical certificate in Russian in the form of standard of the ST TsKBA 031-2015 for each shut-off valve;</w:t>
      </w:r>
    </w:p>
    <w:p w:rsidR="001D74DE" w:rsidRPr="008A66A0" w:rsidP="00CD178B" w14:paraId="2633AD14" w14:textId="77777777">
      <w:pPr>
        <w:pStyle w:val="ListParagraph"/>
        <w:bidi w:val="0"/>
        <w:spacing w:after="160" w:line="259" w:lineRule="auto"/>
        <w:ind w:left="0" w:right="-262" w:firstLine="567"/>
        <w:jc w:val="both"/>
        <w:rPr>
          <w:color w:val="000000"/>
        </w:rPr>
      </w:pPr>
      <w:r w:rsidRPr="008A66A0">
        <w:rPr>
          <w:color w:val="000000"/>
          <w:rtl w:val="0"/>
          <w:lang w:val="en"/>
        </w:rPr>
        <w:t>- operating instructions in accordance with GOST 2.601-2013 - 1 copy for max 10 items per batch;</w:t>
      </w:r>
    </w:p>
    <w:p w:rsidR="001D74DE" w:rsidRPr="008A66A0" w:rsidP="00CD178B" w14:paraId="27838E24" w14:textId="77777777">
      <w:pPr>
        <w:pStyle w:val="ListParagraph"/>
        <w:bidi w:val="0"/>
        <w:spacing w:after="160" w:line="259" w:lineRule="auto"/>
        <w:ind w:left="0" w:right="-262" w:firstLine="567"/>
        <w:jc w:val="both"/>
        <w:rPr>
          <w:color w:val="000000"/>
        </w:rPr>
      </w:pPr>
      <w:r w:rsidRPr="008A66A0">
        <w:rPr>
          <w:color w:val="000000"/>
          <w:rtl w:val="0"/>
          <w:lang w:val="en"/>
        </w:rPr>
        <w:t>- operational documentation in accordance with clause 6.7 of GOST 12.2.063-2015, clause 8.22 of GOST 32569-2013.</w:t>
      </w:r>
    </w:p>
    <w:p w:rsidR="001D74DE" w:rsidRPr="008A66A0" w:rsidP="00CD178B" w14:paraId="7CF0C58E" w14:textId="75C002D5">
      <w:pPr>
        <w:pStyle w:val="ListParagraph"/>
        <w:bidi w:val="0"/>
        <w:spacing w:after="160" w:line="259" w:lineRule="auto"/>
        <w:ind w:left="0" w:right="-262" w:firstLine="567"/>
        <w:jc w:val="both"/>
        <w:rPr>
          <w:color w:val="000000"/>
        </w:rPr>
      </w:pPr>
      <w:r w:rsidRPr="008A66A0">
        <w:rPr>
          <w:color w:val="000000"/>
          <w:rtl w:val="0"/>
          <w:lang w:val="en"/>
        </w:rPr>
        <w:t>9. Testing of shut-off valves:</w:t>
      </w:r>
    </w:p>
    <w:p w:rsidR="001D74DE" w:rsidRPr="008A66A0" w:rsidP="00CD178B" w14:paraId="3BD7C78E" w14:textId="77777777">
      <w:pPr>
        <w:pStyle w:val="ListParagraph"/>
        <w:bidi w:val="0"/>
        <w:spacing w:after="160" w:line="259" w:lineRule="auto"/>
        <w:ind w:left="0" w:right="-262" w:firstLine="567"/>
        <w:jc w:val="both"/>
        <w:rPr>
          <w:color w:val="000000"/>
        </w:rPr>
      </w:pPr>
      <w:r w:rsidRPr="008A66A0">
        <w:rPr>
          <w:color w:val="000000"/>
          <w:rtl w:val="0"/>
          <w:lang w:val="en"/>
        </w:rPr>
        <w:t>- conducting basic (mandatory) tests of each supplied shut-off valve unit in accordance with the requirements of clause 8.1.2. GOST 33257-2015;</w:t>
      </w:r>
    </w:p>
    <w:p w:rsidR="001D74DE" w:rsidRPr="008A66A0" w:rsidP="00CD178B" w14:paraId="600F6CDF" w14:textId="77777777">
      <w:pPr>
        <w:pStyle w:val="ListParagraph"/>
        <w:bidi w:val="0"/>
        <w:spacing w:after="160" w:line="259" w:lineRule="auto"/>
        <w:ind w:left="0" w:right="-262" w:firstLine="567"/>
        <w:jc w:val="both"/>
        <w:rPr>
          <w:color w:val="000000"/>
        </w:rPr>
      </w:pPr>
      <w:r w:rsidRPr="008A66A0">
        <w:rPr>
          <w:color w:val="000000"/>
          <w:rtl w:val="0"/>
          <w:lang w:val="en"/>
        </w:rPr>
        <w:t>- carrying out 100% chemical composition control (PMI) of each supplied shut-off valve unit (body, cover, set of counter flanges);</w:t>
      </w:r>
    </w:p>
    <w:p w:rsidR="001D74DE" w:rsidRPr="008A66A0" w:rsidP="00CD178B" w14:paraId="4AD0A27E" w14:textId="77777777">
      <w:pPr>
        <w:pStyle w:val="ListParagraph"/>
        <w:bidi w:val="0"/>
        <w:spacing w:after="160" w:line="259" w:lineRule="auto"/>
        <w:ind w:left="0" w:right="-262" w:firstLine="567"/>
        <w:jc w:val="both"/>
        <w:rPr>
          <w:color w:val="000000"/>
        </w:rPr>
      </w:pPr>
      <w:r w:rsidRPr="008A66A0">
        <w:rPr>
          <w:color w:val="000000"/>
          <w:rtl w:val="0"/>
          <w:lang w:val="en"/>
        </w:rPr>
        <w:t>- possibility of conducting tests in the presence of the Owner, the scope and methods of testing - in accordance with GOST 33257-2015;</w:t>
      </w:r>
    </w:p>
    <w:p w:rsidR="001D74DE" w:rsidRPr="008A66A0" w:rsidP="00CD178B" w14:paraId="40F6A2CD" w14:textId="77777777">
      <w:pPr>
        <w:pStyle w:val="ListParagraph"/>
        <w:bidi w:val="0"/>
        <w:spacing w:after="160" w:line="259" w:lineRule="auto"/>
        <w:ind w:left="0" w:right="-262" w:firstLine="567"/>
        <w:jc w:val="both"/>
        <w:rPr>
          <w:color w:val="000000"/>
        </w:rPr>
      </w:pPr>
      <w:r w:rsidRPr="008A66A0">
        <w:rPr>
          <w:color w:val="000000"/>
          <w:rtl w:val="0"/>
          <w:lang w:val="en"/>
        </w:rPr>
        <w:t>- availability of certified NDT laboratory, or availability of valid contract with NDT laboratory.</w:t>
      </w:r>
    </w:p>
    <w:p w:rsidR="001D74DE" w:rsidRPr="008A66A0" w:rsidP="00CD178B" w14:paraId="50D062F2" w14:textId="581D45DB">
      <w:pPr>
        <w:pStyle w:val="ListParagraph"/>
        <w:bidi w:val="0"/>
        <w:spacing w:after="160" w:line="259" w:lineRule="auto"/>
        <w:ind w:left="0" w:right="-262" w:firstLine="567"/>
        <w:jc w:val="both"/>
        <w:rPr>
          <w:color w:val="000000"/>
        </w:rPr>
      </w:pPr>
      <w:r w:rsidRPr="008A66A0">
        <w:rPr>
          <w:color w:val="000000"/>
          <w:rtl w:val="0"/>
          <w:lang w:val="en"/>
        </w:rPr>
        <w:t>10. Design requirements for shut-off valves: the possibility of tightening the stuffing box "in place" without dismantling the shut-off valves or partially disassembling the parts.</w:t>
      </w:r>
    </w:p>
    <w:p w:rsidR="001D74DE" w:rsidRPr="008A66A0" w:rsidP="00CD178B" w14:paraId="6570BAE6" w14:textId="32DBE08E">
      <w:pPr>
        <w:pStyle w:val="ListParagraph"/>
        <w:bidi w:val="0"/>
        <w:spacing w:after="160" w:line="259" w:lineRule="auto"/>
        <w:ind w:left="0" w:right="-262" w:firstLine="567"/>
        <w:jc w:val="both"/>
        <w:rPr>
          <w:color w:val="000000"/>
        </w:rPr>
      </w:pPr>
      <w:r w:rsidRPr="008A66A0">
        <w:rPr>
          <w:color w:val="000000"/>
          <w:rtl w:val="0"/>
          <w:lang w:val="en"/>
        </w:rPr>
        <w:t xml:space="preserve">11. Requirement for the impact strength and inter-granular corrosion: </w:t>
      </w:r>
    </w:p>
    <w:p w:rsidR="001D74DE" w:rsidRPr="008A66A0" w:rsidP="00CD178B" w14:paraId="30BEF35B" w14:textId="77777777">
      <w:pPr>
        <w:pStyle w:val="ListParagraph"/>
        <w:bidi w:val="0"/>
        <w:spacing w:after="160" w:line="259" w:lineRule="auto"/>
        <w:ind w:left="0" w:right="-262" w:firstLine="567"/>
        <w:jc w:val="both"/>
        <w:rPr>
          <w:color w:val="000000"/>
        </w:rPr>
      </w:pPr>
      <w:r w:rsidRPr="008A66A0">
        <w:rPr>
          <w:color w:val="000000"/>
          <w:rtl w:val="0"/>
          <w:lang w:val="en"/>
        </w:rPr>
        <w:t>- material of the shut-off valve body shall have KCV value of at least 20 J/cm2 at the lowest possible temperature for pipelines operating at temperatures below - 40 degrees. (requirement of GOST 32569-2013) for steel 20,20L;</w:t>
      </w:r>
    </w:p>
    <w:p w:rsidR="001D74DE" w:rsidRPr="008A66A0" w:rsidP="00CD178B" w14:paraId="288AAFD2" w14:textId="5A92C275">
      <w:pPr>
        <w:pStyle w:val="ListParagraph"/>
        <w:bidi w:val="0"/>
        <w:spacing w:after="160" w:line="259" w:lineRule="auto"/>
        <w:ind w:left="0" w:right="-262" w:firstLine="567"/>
        <w:jc w:val="both"/>
        <w:rPr>
          <w:color w:val="000000"/>
        </w:rPr>
      </w:pPr>
      <w:r w:rsidRPr="008A66A0">
        <w:rPr>
          <w:color w:val="000000"/>
          <w:rtl w:val="0"/>
          <w:lang w:val="en"/>
        </w:rPr>
        <w:t>- material of the valve body shall have KCV value of at least 27 J/cm2 at the lowest possible temperature for pipelines operating at temperatures below - 52 degrees. (requirement of GOST 32569-2013) for steel 20GL, 09G2S;</w:t>
      </w:r>
    </w:p>
    <w:p w:rsidR="00734534" w:rsidRPr="008A66A0" w:rsidP="00734534" w14:paraId="730E68A1" w14:textId="0D5250C6">
      <w:pPr>
        <w:pStyle w:val="ListParagraph"/>
        <w:bidi w:val="0"/>
        <w:spacing w:after="160" w:line="259" w:lineRule="auto"/>
        <w:ind w:left="0" w:right="-262" w:firstLine="567"/>
        <w:jc w:val="both"/>
        <w:rPr>
          <w:color w:val="000000"/>
        </w:rPr>
      </w:pPr>
      <w:r w:rsidRPr="008A66A0">
        <w:rPr>
          <w:color w:val="000000"/>
          <w:rtl w:val="0"/>
          <w:lang w:val="en"/>
        </w:rPr>
        <w:t>- material of the valve body shall have tests for intercrystalline corrosion of 12Х18Н9Т, 12Х18Н9ТЛ, 12Х18Н10Т.</w:t>
      </w:r>
    </w:p>
    <w:p w:rsidR="006164C6" w:rsidRPr="008A66A0" w:rsidP="00734534" w14:paraId="29F1642B" w14:textId="2C9C8DDA">
      <w:pPr>
        <w:pStyle w:val="ListParagraph"/>
        <w:spacing w:after="160" w:line="259" w:lineRule="auto"/>
        <w:ind w:left="0" w:right="-262" w:firstLine="567"/>
        <w:jc w:val="both"/>
        <w:rPr>
          <w:color w:val="000000"/>
        </w:rPr>
      </w:pPr>
    </w:p>
    <w:p w:rsidR="006164C6" w:rsidRPr="008A66A0" w:rsidP="00734534" w14:paraId="0CFAC1EF" w14:textId="0AEEAA38">
      <w:pPr>
        <w:pStyle w:val="ListParagraph"/>
        <w:spacing w:after="160" w:line="259" w:lineRule="auto"/>
        <w:ind w:left="0" w:right="-262" w:firstLine="567"/>
        <w:jc w:val="both"/>
        <w:rPr>
          <w:color w:val="000000"/>
        </w:rPr>
      </w:pPr>
    </w:p>
    <w:p w:rsidR="006164C6" w:rsidRPr="008A66A0" w:rsidP="00734534" w14:paraId="0104E942" w14:textId="34754452">
      <w:pPr>
        <w:pStyle w:val="ListParagraph"/>
        <w:spacing w:after="160" w:line="259" w:lineRule="auto"/>
        <w:ind w:left="0" w:right="-262" w:firstLine="567"/>
        <w:jc w:val="both"/>
        <w:rPr>
          <w:color w:val="000000"/>
        </w:rPr>
      </w:pPr>
    </w:p>
    <w:p w:rsidR="006164C6" w:rsidRPr="008A66A0" w:rsidP="00734534" w14:paraId="11CAD23D" w14:textId="2CF021F9">
      <w:pPr>
        <w:pStyle w:val="ListParagraph"/>
        <w:spacing w:after="160" w:line="259" w:lineRule="auto"/>
        <w:ind w:left="0" w:right="-262" w:firstLine="567"/>
        <w:jc w:val="both"/>
        <w:rPr>
          <w:color w:val="000000"/>
        </w:rPr>
      </w:pPr>
    </w:p>
    <w:p w:rsidR="006164C6" w:rsidRPr="008A66A0" w:rsidP="006164C6" w14:paraId="55F4FA06" w14:textId="227326A0">
      <w:pPr>
        <w:bidi w:val="0"/>
        <w:ind w:left="-360"/>
        <w:jc w:val="right"/>
        <w:rPr>
          <w:bCs/>
          <w:i/>
        </w:rPr>
      </w:pPr>
      <w:r w:rsidRPr="008A66A0">
        <w:rPr>
          <w:i/>
          <w:rtl w:val="0"/>
          <w:lang w:val="en"/>
        </w:rPr>
        <w:t>Continuation of technical requirements 135I0-00176-SPS-2518-T-131, T-145, T-148-Expro-00033-ТХМ.TT rev. 6</w:t>
      </w:r>
    </w:p>
    <w:p w:rsidR="006164C6" w:rsidRPr="008A66A0" w:rsidP="006164C6" w14:paraId="322891CC" w14:textId="1DDF4ED2">
      <w:pPr>
        <w:bidi w:val="0"/>
        <w:jc w:val="right"/>
        <w:rPr>
          <w:i/>
        </w:rPr>
      </w:pPr>
      <w:r w:rsidRPr="008A66A0">
        <w:rPr>
          <w:i/>
          <w:rtl w:val="0"/>
          <w:lang w:val="en"/>
        </w:rPr>
        <w:t>Sheet 8 Sheets 10</w:t>
      </w:r>
    </w:p>
    <w:p w:rsidR="006164C6" w:rsidRPr="008A66A0" w:rsidP="00734534" w14:paraId="13542B4F" w14:textId="77777777">
      <w:pPr>
        <w:pStyle w:val="ListParagraph"/>
        <w:spacing w:after="160" w:line="259" w:lineRule="auto"/>
        <w:ind w:left="0" w:right="-262" w:firstLine="567"/>
        <w:jc w:val="both"/>
        <w:rPr>
          <w:color w:val="000000"/>
        </w:rPr>
      </w:pPr>
    </w:p>
    <w:p w:rsidR="00D51F4C" w:rsidRPr="008A66A0" w:rsidP="00734534" w14:paraId="4BFAB146" w14:textId="1CBDC7FF">
      <w:pPr>
        <w:pStyle w:val="ListParagraph"/>
        <w:bidi w:val="0"/>
        <w:spacing w:after="160" w:line="259" w:lineRule="auto"/>
        <w:ind w:left="0" w:right="-262" w:firstLine="567"/>
        <w:jc w:val="both"/>
        <w:rPr>
          <w:color w:val="000000"/>
        </w:rPr>
      </w:pPr>
      <w:r w:rsidRPr="00936109">
        <w:rPr>
          <w:color w:val="000000"/>
          <w:rtl w:val="0"/>
          <w:lang w:val="en"/>
        </w:rPr>
        <w:t>12. Specification of instrumentation, basic electrical and pneumatic circuits, detailed description of the control system, schematics of external connections, electrical circuits of cabinets with specifications of components, installation and layout diagrams of cabinets, technical specifications for connection to electrical supply source, cable logs, technical certificates, table of signals with list of parameters transmitted to the upper APCS, operator manual and programmer guide.</w:t>
      </w:r>
    </w:p>
    <w:p w:rsidR="000537B0" w:rsidRPr="008A66A0" w:rsidP="00734534" w14:paraId="37AE3ACF" w14:textId="77777777">
      <w:pPr>
        <w:pStyle w:val="ListParagraph"/>
        <w:spacing w:after="160" w:line="259" w:lineRule="auto"/>
        <w:ind w:left="0" w:right="-262" w:firstLine="567"/>
        <w:jc w:val="both"/>
        <w:rPr>
          <w:color w:val="000000"/>
          <w:sz w:val="22"/>
          <w:szCs w:val="22"/>
        </w:rPr>
      </w:pPr>
    </w:p>
    <w:p w:rsidR="00DB3AA6" w:rsidRPr="008A66A0" w:rsidP="00102635" w14:paraId="26925E5F" w14:textId="77777777">
      <w:pPr>
        <w:ind w:left="-360"/>
        <w:jc w:val="right"/>
        <w:rPr>
          <w:i/>
        </w:rPr>
        <w:sectPr w:rsidSect="00516919">
          <w:pgSz w:w="11906" w:h="16838"/>
          <w:pgMar w:top="567" w:right="850" w:bottom="1418" w:left="1701" w:header="708" w:footer="708" w:gutter="0"/>
          <w:cols w:space="708"/>
          <w:docGrid w:linePitch="360"/>
        </w:sectPr>
      </w:pPr>
    </w:p>
    <w:p w:rsidR="00102635" w:rsidRPr="008A66A0" w:rsidP="00102635" w14:paraId="64EC60A1" w14:textId="4B389ECA">
      <w:pPr>
        <w:bidi w:val="0"/>
        <w:ind w:left="-360"/>
        <w:jc w:val="right"/>
        <w:rPr>
          <w:bCs/>
          <w:i/>
        </w:rPr>
      </w:pPr>
      <w:r w:rsidRPr="008A66A0">
        <w:rPr>
          <w:i/>
          <w:rtl w:val="0"/>
          <w:lang w:val="en"/>
        </w:rPr>
        <w:t>Continuation of technical requirements 135I0-00176-SPS-2518-T-131, T-145, T-148-Expro-00033-ТХМ.TT rev. 6</w:t>
      </w:r>
    </w:p>
    <w:p w:rsidR="00102635" w:rsidRPr="008A66A0" w:rsidP="00102635" w14:paraId="5B43E6B0" w14:textId="00738878">
      <w:pPr>
        <w:bidi w:val="0"/>
        <w:jc w:val="right"/>
      </w:pPr>
      <w:r w:rsidRPr="008A66A0">
        <w:rPr>
          <w:i/>
          <w:rtl w:val="0"/>
          <w:lang w:val="en"/>
        </w:rPr>
        <w:t>Sheet 9 Sheets 10</w:t>
      </w:r>
    </w:p>
    <w:p w:rsidR="00102635" w:rsidRPr="008A66A0" w:rsidP="00102635" w14:paraId="1F28CD54" w14:textId="77777777">
      <w:pPr>
        <w:ind w:firstLine="567"/>
        <w:rPr>
          <w:b/>
          <w:bCs/>
        </w:rPr>
      </w:pPr>
    </w:p>
    <w:p w:rsidR="0016107D" w:rsidRPr="008A66A0" w:rsidP="00102635" w14:paraId="2603905D" w14:textId="3C54E02C">
      <w:pPr>
        <w:bidi w:val="0"/>
        <w:ind w:firstLine="567"/>
        <w:jc w:val="both"/>
        <w:rPr>
          <w:b/>
          <w:bCs/>
        </w:rPr>
      </w:pPr>
      <w:r w:rsidRPr="008A66A0">
        <w:rPr>
          <w:b/>
          <w:bCs/>
          <w:rtl w:val="0"/>
          <w:lang w:val="en"/>
        </w:rPr>
        <w:t>Scope of information to be provided during the equipment design phase shall include:</w:t>
      </w:r>
    </w:p>
    <w:p w:rsidR="0016107D" w:rsidRPr="008A66A0" w:rsidP="00102635" w14:paraId="71C60C5C" w14:textId="6157C3ED">
      <w:pPr>
        <w:bidi w:val="0"/>
        <w:ind w:firstLine="567"/>
        <w:jc w:val="both"/>
      </w:pPr>
      <w:r w:rsidRPr="008A66A0">
        <w:rPr>
          <w:rtl w:val="0"/>
          <w:lang w:val="en"/>
        </w:rPr>
        <w:t>- electrical power circuit diagrams;</w:t>
      </w:r>
    </w:p>
    <w:p w:rsidR="0016107D" w:rsidRPr="008A66A0" w:rsidP="00102635" w14:paraId="55D52613" w14:textId="21AA1BF5">
      <w:pPr>
        <w:bidi w:val="0"/>
        <w:ind w:firstLine="567"/>
        <w:jc w:val="both"/>
      </w:pPr>
      <w:r w:rsidRPr="008A66A0">
        <w:rPr>
          <w:rtl w:val="0"/>
          <w:lang w:val="en"/>
        </w:rPr>
        <w:t>- control electrical circuit diagrams;</w:t>
      </w:r>
    </w:p>
    <w:p w:rsidR="0016107D" w:rsidRPr="008A66A0" w:rsidP="00102635" w14:paraId="6D227C18" w14:textId="04BDDDD2">
      <w:pPr>
        <w:bidi w:val="0"/>
        <w:ind w:firstLine="567"/>
        <w:jc w:val="both"/>
      </w:pPr>
      <w:r w:rsidRPr="008A66A0">
        <w:rPr>
          <w:rtl w:val="0"/>
          <w:lang w:val="en"/>
        </w:rPr>
        <w:t>- external connection diagrams for all drives with list and technical characteristics of the circuit elements;</w:t>
      </w:r>
    </w:p>
    <w:p w:rsidR="0016107D" w:rsidRPr="008A66A0" w:rsidP="00102635" w14:paraId="5EFF92B6" w14:textId="778DC8D5">
      <w:pPr>
        <w:bidi w:val="0"/>
        <w:ind w:firstLine="567"/>
        <w:jc w:val="both"/>
      </w:pPr>
      <w:r w:rsidRPr="008A66A0">
        <w:rPr>
          <w:rtl w:val="0"/>
          <w:lang w:val="en"/>
        </w:rPr>
        <w:t xml:space="preserve">- general view of the power cabinet, including with the door removed. On the general view, all the dimensions necessary for the installation and installation of the cabinet shall be indicated and the places for input-output of power and control cables shall be indicated; </w:t>
      </w:r>
    </w:p>
    <w:p w:rsidR="00687079" w:rsidRPr="008A66A0" w:rsidP="00102635" w14:paraId="0B37902F" w14:textId="42EAC717">
      <w:pPr>
        <w:bidi w:val="0"/>
        <w:ind w:firstLine="567"/>
        <w:jc w:val="both"/>
      </w:pPr>
      <w:r w:rsidRPr="008A66A0">
        <w:rPr>
          <w:rtl w:val="0"/>
          <w:lang w:val="en"/>
        </w:rPr>
        <w:t>- list of parameters transmitted to the upper-level APCS and parameters (control commands) from APCS.</w:t>
      </w:r>
    </w:p>
    <w:p w:rsidR="0016107D" w:rsidRPr="008A66A0" w:rsidP="00102635" w14:paraId="4717B2F0" w14:textId="733878B3">
      <w:pPr>
        <w:ind w:firstLine="567"/>
        <w:jc w:val="both"/>
      </w:pPr>
    </w:p>
    <w:p w:rsidR="0016107D" w:rsidRPr="008A66A0" w:rsidP="00102635" w14:paraId="587B7139" w14:textId="6E0D4E82">
      <w:pPr>
        <w:bidi w:val="0"/>
        <w:ind w:firstLine="567"/>
        <w:jc w:val="both"/>
        <w:rPr>
          <w:b/>
          <w:bCs/>
        </w:rPr>
      </w:pPr>
      <w:r w:rsidRPr="008A66A0">
        <w:rPr>
          <w:b/>
          <w:bCs/>
          <w:rtl w:val="0"/>
          <w:lang w:val="en"/>
        </w:rPr>
        <w:t>Additional requirements for the source data for the design of foundations:</w:t>
      </w:r>
    </w:p>
    <w:p w:rsidR="0016107D" w:rsidRPr="008A66A0" w:rsidP="00102635" w14:paraId="4618CA1D" w14:textId="77777777">
      <w:pPr>
        <w:bidi w:val="0"/>
        <w:ind w:firstLine="567"/>
        <w:jc w:val="both"/>
      </w:pPr>
      <w:r w:rsidRPr="008A66A0">
        <w:rPr>
          <w:rtl w:val="0"/>
          <w:lang w:val="en"/>
        </w:rPr>
        <w:t>Vendor issues a task assignment for the foundation consisting of:</w:t>
      </w:r>
    </w:p>
    <w:p w:rsidR="0016107D" w:rsidRPr="008A66A0" w:rsidP="00102635" w14:paraId="400E9580" w14:textId="77777777">
      <w:pPr>
        <w:bidi w:val="0"/>
        <w:ind w:firstLine="567"/>
        <w:jc w:val="both"/>
      </w:pPr>
      <w:r w:rsidRPr="008A66A0">
        <w:rPr>
          <w:rtl w:val="0"/>
          <w:lang w:val="en"/>
        </w:rPr>
        <w:t>- dimensions of the upper part of the foundations in plan view incl. the placement of anchor bolts;</w:t>
      </w:r>
    </w:p>
    <w:p w:rsidR="0016107D" w:rsidRPr="008A66A0" w:rsidP="00102635" w14:paraId="0A8A169C" w14:textId="77777777">
      <w:pPr>
        <w:bidi w:val="0"/>
        <w:ind w:firstLine="567"/>
        <w:jc w:val="both"/>
      </w:pPr>
      <w:r w:rsidRPr="008A66A0">
        <w:rPr>
          <w:rtl w:val="0"/>
          <w:lang w:val="en"/>
        </w:rPr>
        <w:t>- diameters of anchor bolts with sizes of protruding parts;</w:t>
      </w:r>
    </w:p>
    <w:p w:rsidR="00DA47B4" w:rsidRPr="008A66A0" w:rsidP="00102635" w14:paraId="2144762F" w14:textId="77777777">
      <w:pPr>
        <w:bidi w:val="0"/>
        <w:ind w:firstLine="567"/>
        <w:jc w:val="both"/>
      </w:pPr>
      <w:r w:rsidRPr="008A66A0">
        <w:rPr>
          <w:rtl w:val="0"/>
          <w:lang w:val="en"/>
        </w:rPr>
        <w:t>- value of the loads transmitted from the equipment to the foundation;</w:t>
      </w:r>
    </w:p>
    <w:p w:rsidR="0016107D" w:rsidRPr="008A66A0" w:rsidP="00102635" w14:paraId="6E92209B" w14:textId="10928038">
      <w:pPr>
        <w:bidi w:val="0"/>
        <w:ind w:firstLine="567"/>
        <w:jc w:val="both"/>
      </w:pPr>
      <w:r w:rsidRPr="008A66A0">
        <w:rPr>
          <w:rtl w:val="0"/>
          <w:lang w:val="en"/>
        </w:rPr>
        <w:t>- vertical, horizontal, moments, points of application, nature of load transfer onto the foundation (equally distributed, point) for operation period, during hydraulic test and in empty condition (without product), nature and climate impacts (wind load, seismic load) shall also be considered;</w:t>
      </w:r>
    </w:p>
    <w:p w:rsidR="0016107D" w:rsidRPr="008A66A0" w:rsidP="00102635" w14:paraId="76F9D483" w14:textId="77777777">
      <w:pPr>
        <w:bidi w:val="0"/>
        <w:ind w:firstLine="567"/>
        <w:jc w:val="both"/>
      </w:pPr>
      <w:r w:rsidRPr="008A66A0">
        <w:rPr>
          <w:rtl w:val="0"/>
          <w:lang w:val="en"/>
        </w:rPr>
        <w:t>- sizes of supporting parts of the equipment;</w:t>
      </w:r>
    </w:p>
    <w:p w:rsidR="0016107D" w:rsidRPr="008A66A0" w:rsidP="00102635" w14:paraId="0F89C046" w14:textId="661A6908">
      <w:pPr>
        <w:bidi w:val="0"/>
        <w:ind w:firstLine="567"/>
        <w:jc w:val="both"/>
      </w:pPr>
      <w:r w:rsidRPr="008A66A0">
        <w:rPr>
          <w:rtl w:val="0"/>
          <w:lang w:val="en"/>
        </w:rPr>
        <w:t>- allowable precipitation, inclination of foundations.</w:t>
      </w:r>
    </w:p>
    <w:p w:rsidR="00160CF9" w:rsidRPr="008A66A0" w:rsidP="00160CF9" w14:paraId="138E3345" w14:textId="77777777">
      <w:pPr>
        <w:ind w:firstLine="567"/>
        <w:jc w:val="both"/>
        <w:rPr>
          <w:b/>
          <w:bCs/>
        </w:rPr>
      </w:pPr>
    </w:p>
    <w:p w:rsidR="00160CF9" w:rsidRPr="008A66A0" w:rsidP="00160CF9" w14:paraId="3CBA3E87" w14:textId="688C3B5F">
      <w:pPr>
        <w:bidi w:val="0"/>
        <w:ind w:firstLine="567"/>
        <w:jc w:val="both"/>
        <w:rPr>
          <w:b/>
          <w:bCs/>
        </w:rPr>
      </w:pPr>
      <w:r w:rsidRPr="008A66A0">
        <w:rPr>
          <w:b/>
          <w:bCs/>
          <w:rtl w:val="0"/>
          <w:lang w:val="en"/>
        </w:rPr>
        <w:t>List of documents to be delivered with the equipment, but submitted before shipment:</w:t>
        <w:tab/>
        <w:tab/>
        <w:tab/>
      </w:r>
    </w:p>
    <w:p w:rsidR="00160CF9" w:rsidRPr="008A66A0" w:rsidP="00160CF9" w14:paraId="4FFDA61F" w14:textId="4FF5C3C8">
      <w:pPr>
        <w:bidi w:val="0"/>
        <w:ind w:firstLine="567"/>
        <w:jc w:val="both"/>
      </w:pPr>
      <w:r w:rsidRPr="008A66A0">
        <w:rPr>
          <w:rtl w:val="0"/>
          <w:lang w:val="en"/>
        </w:rPr>
        <w:t>- Technical certificate in the form as per GOST 34347-20 with attachments and as-built documentation, the final scope of attachments shall be agreed upon with the Owner;</w:t>
        <w:tab/>
        <w:tab/>
        <w:tab/>
      </w:r>
    </w:p>
    <w:p w:rsidR="00160CF9" w:rsidRPr="008A66A0" w:rsidP="00160CF9" w14:paraId="50DACE60" w14:textId="2E5842BC">
      <w:pPr>
        <w:bidi w:val="0"/>
        <w:ind w:firstLine="567"/>
        <w:jc w:val="both"/>
      </w:pPr>
      <w:r w:rsidRPr="008A66A0">
        <w:rPr>
          <w:rtl w:val="0"/>
          <w:lang w:val="en"/>
        </w:rPr>
        <w:t>- Operating manual. Installation, start-up and adjustment guide. Regulations for the start-up (shutdown) or testing the tightness of vessels in winter (according to GOST 34347-2017);</w:t>
        <w:tab/>
        <w:tab/>
        <w:tab/>
      </w:r>
    </w:p>
    <w:p w:rsidR="000D5EB5" w:rsidRPr="008A66A0" w:rsidP="00160CF9" w14:paraId="2928E696" w14:textId="4D17DE7E">
      <w:pPr>
        <w:bidi w:val="0"/>
        <w:ind w:firstLine="567"/>
        <w:jc w:val="both"/>
      </w:pPr>
      <w:r w:rsidRPr="008A66A0">
        <w:rPr>
          <w:rtl w:val="0"/>
          <w:lang w:val="en"/>
        </w:rPr>
        <w:t xml:space="preserve">- Confirmation of compliance with TR CU 012/2011 "On the safety of machines and equipment for work in explosive environment" (for explosion-proof design of equipment) Confirmation of compliance is required for both electrical and non-electrical equipment). </w:t>
      </w:r>
    </w:p>
    <w:p w:rsidR="000D5EB5" w:rsidRPr="008A66A0" w:rsidP="00160CF9" w14:paraId="4C8F9495" w14:textId="0F5E6917">
      <w:pPr>
        <w:bidi w:val="0"/>
        <w:ind w:firstLine="567"/>
        <w:jc w:val="both"/>
      </w:pPr>
      <w:r w:rsidRPr="008A66A0">
        <w:rPr>
          <w:rtl w:val="0"/>
          <w:lang w:val="en"/>
        </w:rPr>
        <w:t xml:space="preserve">- Confirmation of compliance with TR CU 032/2013 "On the safety of equipment operating under overpressure. Conformity confirmation form - Certificate of Conformity/Declaration of Conformity. </w:t>
      </w:r>
    </w:p>
    <w:p w:rsidR="001D74DE" w:rsidRPr="008A66A0" w:rsidP="00160CF9" w14:paraId="2CFDDA9C" w14:textId="61C609E6">
      <w:pPr>
        <w:bidi w:val="0"/>
        <w:ind w:firstLine="567"/>
        <w:jc w:val="both"/>
      </w:pPr>
      <w:r w:rsidRPr="008A66A0">
        <w:rPr>
          <w:rtl w:val="0"/>
          <w:lang w:val="en"/>
        </w:rPr>
        <w:t>- Confirmation of compliance with TR CU 010/2011 "On the safety of machinery and equipment. Confirmation of compliance form - Declaration of conformity according to scheme 5d at the delivery of equipment to the Hazardous Production Facility (HPF).</w:t>
      </w:r>
    </w:p>
    <w:p w:rsidR="00A86BA6" w:rsidRPr="008A66A0" w:rsidP="00A86BA6" w14:paraId="7E2B88DB" w14:textId="19200AA7">
      <w:pPr>
        <w:bidi w:val="0"/>
        <w:ind w:firstLine="567"/>
        <w:jc w:val="both"/>
      </w:pPr>
      <w:r w:rsidRPr="008A66A0">
        <w:rPr>
          <w:rtl w:val="0"/>
          <w:lang w:val="en"/>
        </w:rPr>
        <w:t>- Confirmation of compliance with the technical regulations of the Customs Union TR CU 004/2011 "On the safety of low-voltage equipment".</w:t>
      </w:r>
    </w:p>
    <w:p w:rsidR="00A86BA6" w:rsidRPr="008A66A0" w:rsidP="00A86BA6" w14:paraId="672E45BF" w14:textId="1D01E24F">
      <w:pPr>
        <w:bidi w:val="0"/>
        <w:ind w:firstLine="567"/>
        <w:jc w:val="both"/>
      </w:pPr>
      <w:r w:rsidRPr="008A66A0">
        <w:rPr>
          <w:rtl w:val="0"/>
          <w:lang w:val="en"/>
        </w:rPr>
        <w:t>- Confirmation of compliance with TR CU technical regulations 020/2011 "Electromagnetic compatibility".</w:t>
      </w:r>
    </w:p>
    <w:p w:rsidR="001D74DE" w:rsidRPr="008A66A0" w:rsidP="00160CF9" w14:paraId="731A4C92" w14:textId="77777777">
      <w:pPr>
        <w:bidi w:val="0"/>
        <w:ind w:firstLine="567"/>
        <w:jc w:val="both"/>
      </w:pPr>
      <w:r w:rsidRPr="008A66A0">
        <w:rPr>
          <w:rtl w:val="0"/>
          <w:lang w:val="en"/>
        </w:rPr>
        <w:t>- Operational, repair, permitting, design documentation.</w:t>
      </w:r>
    </w:p>
    <w:p w:rsidR="00695204" w:rsidRPr="008A66A0" w:rsidP="001D74DE" w14:paraId="6A773B92" w14:textId="77777777">
      <w:pPr>
        <w:ind w:left="-360"/>
        <w:rPr>
          <w:iCs/>
        </w:rPr>
      </w:pPr>
    </w:p>
    <w:p w:rsidR="001D74DE" w:rsidRPr="008A66A0" w:rsidP="001D74DE" w14:paraId="25201C59" w14:textId="4D9F11B5">
      <w:pPr>
        <w:ind w:left="-360"/>
        <w:rPr>
          <w:iCs/>
        </w:rPr>
        <w:sectPr w:rsidSect="00516919">
          <w:pgSz w:w="11906" w:h="16838"/>
          <w:pgMar w:top="567" w:right="850" w:bottom="1418" w:left="1701" w:header="708" w:footer="708" w:gutter="0"/>
          <w:cols w:space="708"/>
          <w:docGrid w:linePitch="360"/>
        </w:sectPr>
      </w:pPr>
    </w:p>
    <w:p w:rsidR="00695204" w:rsidRPr="008A66A0" w:rsidP="00695204" w14:paraId="6B9C20DB" w14:textId="3FBBC8FA">
      <w:pPr>
        <w:bidi w:val="0"/>
        <w:ind w:left="-360"/>
        <w:jc w:val="right"/>
        <w:rPr>
          <w:bCs/>
          <w:i/>
        </w:rPr>
      </w:pPr>
      <w:r w:rsidRPr="008A66A0">
        <w:rPr>
          <w:i/>
          <w:rtl w:val="0"/>
          <w:lang w:val="en"/>
        </w:rPr>
        <w:t>Continuation of technical requirements 135I0-00176-SPS-2518-T-131, T-145, T-148-Expro-00033-ТХМ.TT rev. 6</w:t>
      </w:r>
    </w:p>
    <w:p w:rsidR="00695204" w:rsidRPr="008A66A0" w:rsidP="00695204" w14:paraId="5FA5682B" w14:textId="5EDE01C4">
      <w:pPr>
        <w:bidi w:val="0"/>
        <w:jc w:val="right"/>
        <w:rPr>
          <w:i/>
        </w:rPr>
      </w:pPr>
      <w:r w:rsidRPr="008A66A0">
        <w:rPr>
          <w:i/>
          <w:rtl w:val="0"/>
          <w:lang w:val="en"/>
        </w:rPr>
        <w:t>Sheet 10 Sheets 10</w:t>
      </w:r>
    </w:p>
    <w:p w:rsidR="00695204" w:rsidRPr="008A66A0" w:rsidP="00695204" w14:paraId="688A51D5" w14:textId="1585457A">
      <w:pPr>
        <w:jc w:val="right"/>
        <w:rPr>
          <w:i/>
        </w:rPr>
      </w:pPr>
    </w:p>
    <w:p w:rsidR="00126435" w:rsidRPr="008A66A0" w:rsidP="00695204" w14:paraId="34C7090D" w14:textId="77777777">
      <w:pPr>
        <w:jc w:val="right"/>
      </w:pPr>
    </w:p>
    <w:p w:rsidR="00695204" w:rsidRPr="008A66A0" w:rsidP="00160CF9" w14:paraId="3FFFB67F" w14:textId="5008EEAB">
      <w:pPr>
        <w:ind w:firstLine="567"/>
        <w:jc w:val="both"/>
      </w:pPr>
    </w:p>
    <w:tbl>
      <w:tblPr>
        <w:tblW w:w="9209" w:type="dxa"/>
        <w:tblLook w:val="04A0"/>
      </w:tblPr>
      <w:tblGrid>
        <w:gridCol w:w="2900"/>
        <w:gridCol w:w="3160"/>
        <w:gridCol w:w="3149"/>
      </w:tblGrid>
      <w:tr w14:paraId="3F09955D" w14:textId="77777777" w:rsidTr="00CD3BAC">
        <w:tblPrEx>
          <w:tblW w:w="9209" w:type="dxa"/>
          <w:tblLook w:val="04A0"/>
        </w:tblPrEx>
        <w:trPr>
          <w:trHeight w:val="315"/>
        </w:trPr>
        <w:tc>
          <w:tcPr>
            <w:tcW w:w="2900" w:type="dxa"/>
            <w:shd w:val="clear" w:color="auto" w:fill="auto"/>
            <w:noWrap/>
            <w:vAlign w:val="center"/>
            <w:hideMark/>
          </w:tcPr>
          <w:p w:rsidR="00CD3BAC" w:rsidRPr="008A66A0" w:rsidP="00695204" w14:paraId="7B681577" w14:textId="77777777">
            <w:pPr>
              <w:bidi w:val="0"/>
            </w:pPr>
            <w:r w:rsidRPr="008A66A0">
              <w:rPr>
                <w:rtl w:val="0"/>
                <w:lang w:val="en"/>
              </w:rPr>
              <w:t>Developed by</w:t>
            </w:r>
          </w:p>
        </w:tc>
        <w:tc>
          <w:tcPr>
            <w:tcW w:w="3160" w:type="dxa"/>
            <w:shd w:val="clear" w:color="000000" w:fill="FFFFFF"/>
            <w:noWrap/>
            <w:vAlign w:val="bottom"/>
            <w:hideMark/>
          </w:tcPr>
          <w:p w:rsidR="00CD3BAC" w:rsidRPr="008A66A0" w:rsidP="00695204" w14:paraId="630C7947" w14:textId="77777777">
            <w:pPr>
              <w:bidi w:val="0"/>
              <w:rPr>
                <w:color w:val="000000"/>
                <w:sz w:val="22"/>
                <w:szCs w:val="22"/>
              </w:rPr>
            </w:pPr>
            <w:r w:rsidRPr="008A66A0">
              <w:rPr>
                <w:color w:val="000000"/>
                <w:sz w:val="22"/>
                <w:szCs w:val="22"/>
                <w:rtl w:val="0"/>
                <w:lang w:val="en"/>
              </w:rPr>
              <w:t>__________________________</w:t>
            </w:r>
          </w:p>
        </w:tc>
        <w:tc>
          <w:tcPr>
            <w:tcW w:w="3149" w:type="dxa"/>
            <w:shd w:val="clear" w:color="auto" w:fill="auto"/>
            <w:noWrap/>
            <w:vAlign w:val="bottom"/>
            <w:hideMark/>
          </w:tcPr>
          <w:p w:rsidR="00CD3BAC" w:rsidRPr="008A66A0" w:rsidP="00695204" w14:paraId="345514BE" w14:textId="77777777">
            <w:pPr>
              <w:bidi w:val="0"/>
              <w:jc w:val="center"/>
              <w:rPr>
                <w:u w:val="single"/>
              </w:rPr>
            </w:pPr>
            <w:r w:rsidRPr="008A66A0">
              <w:rPr>
                <w:u w:val="single"/>
                <w:rtl w:val="0"/>
                <w:lang w:val="en"/>
              </w:rPr>
              <w:t>/ A.A. Sorokina /</w:t>
            </w:r>
          </w:p>
        </w:tc>
      </w:tr>
      <w:tr w14:paraId="31861B5E"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6DB3F08B" w14:textId="77777777">
            <w:pPr>
              <w:rPr>
                <w:color w:val="000000"/>
                <w:sz w:val="22"/>
                <w:szCs w:val="22"/>
              </w:rPr>
            </w:pPr>
            <w:r w:rsidRPr="008A66A0">
              <w:rPr>
                <w:color w:val="000000"/>
                <w:sz w:val="22"/>
                <w:szCs w:val="22"/>
              </w:rPr>
              <w:t> </w:t>
            </w:r>
          </w:p>
        </w:tc>
        <w:tc>
          <w:tcPr>
            <w:tcW w:w="3160" w:type="dxa"/>
            <w:shd w:val="clear" w:color="auto" w:fill="auto"/>
            <w:vAlign w:val="bottom"/>
            <w:hideMark/>
          </w:tcPr>
          <w:p w:rsidR="00CD3BAC" w:rsidRPr="008A66A0" w:rsidP="00695204" w14:paraId="2B1FE395" w14:textId="77777777">
            <w:pPr>
              <w:bidi w:val="0"/>
              <w:jc w:val="center"/>
              <w:rPr>
                <w:i/>
                <w:iCs/>
                <w:sz w:val="16"/>
                <w:szCs w:val="16"/>
              </w:rPr>
            </w:pPr>
            <w:r w:rsidRPr="008A66A0">
              <w:rPr>
                <w:i/>
                <w:iCs/>
                <w:sz w:val="16"/>
                <w:szCs w:val="16"/>
                <w:rtl w:val="0"/>
                <w:lang w:val="en"/>
              </w:rPr>
              <w:t>(signature)</w:t>
            </w:r>
          </w:p>
        </w:tc>
        <w:tc>
          <w:tcPr>
            <w:tcW w:w="3149" w:type="dxa"/>
            <w:shd w:val="clear" w:color="auto" w:fill="auto"/>
            <w:noWrap/>
            <w:vAlign w:val="bottom"/>
            <w:hideMark/>
          </w:tcPr>
          <w:p w:rsidR="00CD3BAC" w:rsidRPr="008A66A0" w:rsidP="00695204" w14:paraId="706D709D" w14:textId="77777777">
            <w:pPr>
              <w:bidi w:val="0"/>
              <w:jc w:val="center"/>
              <w:rPr>
                <w:i/>
                <w:iCs/>
                <w:sz w:val="16"/>
                <w:szCs w:val="16"/>
              </w:rPr>
            </w:pPr>
            <w:r w:rsidRPr="008A66A0">
              <w:rPr>
                <w:i/>
                <w:iCs/>
                <w:sz w:val="16"/>
                <w:szCs w:val="16"/>
                <w:rtl w:val="0"/>
                <w:lang w:val="en"/>
              </w:rPr>
              <w:t>(Surname, Initials)</w:t>
            </w:r>
          </w:p>
        </w:tc>
      </w:tr>
      <w:tr w14:paraId="202A9D6F"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00D4AC8F" w14:textId="77777777">
            <w:pPr>
              <w:rPr>
                <w:color w:val="000000"/>
                <w:sz w:val="22"/>
                <w:szCs w:val="22"/>
              </w:rPr>
            </w:pPr>
            <w:r w:rsidRPr="008A66A0">
              <w:rPr>
                <w:color w:val="000000"/>
                <w:sz w:val="22"/>
                <w:szCs w:val="22"/>
              </w:rPr>
              <w:t> </w:t>
            </w:r>
          </w:p>
        </w:tc>
        <w:tc>
          <w:tcPr>
            <w:tcW w:w="3160" w:type="dxa"/>
            <w:shd w:val="clear" w:color="000000" w:fill="FFFFFF"/>
            <w:noWrap/>
            <w:vAlign w:val="bottom"/>
            <w:hideMark/>
          </w:tcPr>
          <w:p w:rsidR="00CD3BAC" w:rsidRPr="008A66A0" w:rsidP="00695204" w14:paraId="79ECA165" w14:textId="77777777">
            <w:pPr>
              <w:rPr>
                <w:color w:val="000000"/>
                <w:sz w:val="22"/>
                <w:szCs w:val="22"/>
              </w:rPr>
            </w:pPr>
            <w:r w:rsidRPr="008A66A0">
              <w:rPr>
                <w:color w:val="000000"/>
                <w:sz w:val="22"/>
                <w:szCs w:val="22"/>
              </w:rPr>
              <w:t> </w:t>
            </w:r>
          </w:p>
        </w:tc>
        <w:tc>
          <w:tcPr>
            <w:tcW w:w="3149" w:type="dxa"/>
            <w:shd w:val="clear" w:color="000000" w:fill="FFFFFF"/>
            <w:noWrap/>
            <w:vAlign w:val="bottom"/>
            <w:hideMark/>
          </w:tcPr>
          <w:p w:rsidR="00CD3BAC" w:rsidRPr="008A66A0" w:rsidP="00695204" w14:paraId="2ABC9847" w14:textId="77777777">
            <w:pPr>
              <w:rPr>
                <w:color w:val="000000"/>
                <w:sz w:val="22"/>
                <w:szCs w:val="22"/>
              </w:rPr>
            </w:pPr>
            <w:r w:rsidRPr="008A66A0">
              <w:rPr>
                <w:color w:val="000000"/>
                <w:sz w:val="22"/>
                <w:szCs w:val="22"/>
              </w:rPr>
              <w:t> </w:t>
            </w:r>
          </w:p>
        </w:tc>
      </w:tr>
      <w:tr w14:paraId="3F5EA934" w14:textId="77777777" w:rsidTr="00CD3BAC">
        <w:tblPrEx>
          <w:tblW w:w="9209" w:type="dxa"/>
          <w:tblLook w:val="04A0"/>
        </w:tblPrEx>
        <w:trPr>
          <w:trHeight w:val="315"/>
        </w:trPr>
        <w:tc>
          <w:tcPr>
            <w:tcW w:w="2900" w:type="dxa"/>
            <w:shd w:val="clear" w:color="auto" w:fill="auto"/>
            <w:noWrap/>
            <w:vAlign w:val="center"/>
            <w:hideMark/>
          </w:tcPr>
          <w:p w:rsidR="00CD3BAC" w:rsidRPr="008A66A0" w:rsidP="00695204" w14:paraId="1DE6634C" w14:textId="77777777">
            <w:pPr>
              <w:bidi w:val="0"/>
            </w:pPr>
            <w:r w:rsidRPr="008A66A0">
              <w:rPr>
                <w:rtl w:val="0"/>
                <w:lang w:val="en"/>
              </w:rPr>
              <w:t xml:space="preserve">Head of CC </w:t>
            </w:r>
          </w:p>
        </w:tc>
        <w:tc>
          <w:tcPr>
            <w:tcW w:w="3160" w:type="dxa"/>
            <w:shd w:val="clear" w:color="000000" w:fill="FFFFFF"/>
            <w:noWrap/>
            <w:vAlign w:val="bottom"/>
            <w:hideMark/>
          </w:tcPr>
          <w:p w:rsidR="00CD3BAC" w:rsidRPr="008A66A0" w:rsidP="00695204" w14:paraId="2A7C2863" w14:textId="77777777">
            <w:pPr>
              <w:bidi w:val="0"/>
              <w:rPr>
                <w:color w:val="000000"/>
                <w:sz w:val="22"/>
                <w:szCs w:val="22"/>
              </w:rPr>
            </w:pPr>
            <w:r w:rsidRPr="008A66A0">
              <w:rPr>
                <w:color w:val="000000"/>
                <w:sz w:val="22"/>
                <w:szCs w:val="22"/>
                <w:rtl w:val="0"/>
                <w:lang w:val="en"/>
              </w:rPr>
              <w:t>__________________________</w:t>
            </w:r>
          </w:p>
        </w:tc>
        <w:tc>
          <w:tcPr>
            <w:tcW w:w="3149" w:type="dxa"/>
            <w:shd w:val="clear" w:color="auto" w:fill="auto"/>
            <w:noWrap/>
            <w:vAlign w:val="bottom"/>
            <w:hideMark/>
          </w:tcPr>
          <w:p w:rsidR="00CD3BAC" w:rsidRPr="008A66A0" w:rsidP="00695204" w14:paraId="6A9709C5" w14:textId="77777777">
            <w:pPr>
              <w:bidi w:val="0"/>
              <w:jc w:val="center"/>
              <w:rPr>
                <w:u w:val="single"/>
              </w:rPr>
            </w:pPr>
            <w:r w:rsidRPr="008A66A0">
              <w:rPr>
                <w:u w:val="single"/>
                <w:rtl w:val="0"/>
                <w:lang w:val="en"/>
              </w:rPr>
              <w:t>/ I.V. Kalugin /</w:t>
            </w:r>
          </w:p>
        </w:tc>
      </w:tr>
      <w:tr w14:paraId="48F7434C"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2D8DF32D" w14:textId="77777777">
            <w:pPr>
              <w:rPr>
                <w:color w:val="000000"/>
                <w:sz w:val="22"/>
                <w:szCs w:val="22"/>
              </w:rPr>
            </w:pPr>
            <w:r w:rsidRPr="008A66A0">
              <w:rPr>
                <w:color w:val="000000"/>
                <w:sz w:val="22"/>
                <w:szCs w:val="22"/>
              </w:rPr>
              <w:t> </w:t>
            </w:r>
          </w:p>
        </w:tc>
        <w:tc>
          <w:tcPr>
            <w:tcW w:w="3160" w:type="dxa"/>
            <w:shd w:val="clear" w:color="auto" w:fill="auto"/>
            <w:vAlign w:val="bottom"/>
            <w:hideMark/>
          </w:tcPr>
          <w:p w:rsidR="00CD3BAC" w:rsidRPr="008A66A0" w:rsidP="00695204" w14:paraId="39B6E389" w14:textId="77777777">
            <w:pPr>
              <w:bidi w:val="0"/>
              <w:jc w:val="center"/>
              <w:rPr>
                <w:i/>
                <w:iCs/>
                <w:sz w:val="16"/>
                <w:szCs w:val="16"/>
              </w:rPr>
            </w:pPr>
            <w:r w:rsidRPr="008A66A0">
              <w:rPr>
                <w:i/>
                <w:iCs/>
                <w:sz w:val="16"/>
                <w:szCs w:val="16"/>
                <w:rtl w:val="0"/>
                <w:lang w:val="en"/>
              </w:rPr>
              <w:t>(signature)</w:t>
            </w:r>
          </w:p>
        </w:tc>
        <w:tc>
          <w:tcPr>
            <w:tcW w:w="3149" w:type="dxa"/>
            <w:shd w:val="clear" w:color="auto" w:fill="auto"/>
            <w:noWrap/>
            <w:vAlign w:val="bottom"/>
            <w:hideMark/>
          </w:tcPr>
          <w:p w:rsidR="00CD3BAC" w:rsidRPr="008A66A0" w:rsidP="00695204" w14:paraId="19F43739" w14:textId="77777777">
            <w:pPr>
              <w:bidi w:val="0"/>
              <w:jc w:val="center"/>
              <w:rPr>
                <w:i/>
                <w:iCs/>
                <w:sz w:val="16"/>
                <w:szCs w:val="16"/>
              </w:rPr>
            </w:pPr>
            <w:r w:rsidRPr="008A66A0">
              <w:rPr>
                <w:i/>
                <w:iCs/>
                <w:sz w:val="16"/>
                <w:szCs w:val="16"/>
                <w:rtl w:val="0"/>
                <w:lang w:val="en"/>
              </w:rPr>
              <w:t>(Surname, Initials)</w:t>
            </w:r>
          </w:p>
        </w:tc>
      </w:tr>
      <w:tr w14:paraId="7319B208"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50DDA049" w14:textId="77777777">
            <w:pPr>
              <w:rPr>
                <w:color w:val="000000"/>
                <w:sz w:val="22"/>
                <w:szCs w:val="22"/>
              </w:rPr>
            </w:pPr>
            <w:r w:rsidRPr="008A66A0">
              <w:rPr>
                <w:color w:val="000000"/>
                <w:sz w:val="22"/>
                <w:szCs w:val="22"/>
              </w:rPr>
              <w:t> </w:t>
            </w:r>
          </w:p>
        </w:tc>
        <w:tc>
          <w:tcPr>
            <w:tcW w:w="3160" w:type="dxa"/>
            <w:shd w:val="clear" w:color="auto" w:fill="auto"/>
            <w:vAlign w:val="bottom"/>
            <w:hideMark/>
          </w:tcPr>
          <w:p w:rsidR="00CD3BAC" w:rsidRPr="008A66A0" w:rsidP="00695204" w14:paraId="615AFD04" w14:textId="77777777">
            <w:pPr>
              <w:rPr>
                <w:color w:val="000000"/>
                <w:sz w:val="22"/>
                <w:szCs w:val="22"/>
              </w:rPr>
            </w:pPr>
          </w:p>
        </w:tc>
        <w:tc>
          <w:tcPr>
            <w:tcW w:w="3149" w:type="dxa"/>
            <w:shd w:val="clear" w:color="auto" w:fill="auto"/>
            <w:noWrap/>
            <w:vAlign w:val="bottom"/>
            <w:hideMark/>
          </w:tcPr>
          <w:p w:rsidR="00CD3BAC" w:rsidRPr="008A66A0" w:rsidP="00695204" w14:paraId="4E5D79E2" w14:textId="77777777">
            <w:pPr>
              <w:rPr>
                <w:color w:val="000000"/>
                <w:sz w:val="22"/>
                <w:szCs w:val="22"/>
              </w:rPr>
            </w:pPr>
          </w:p>
        </w:tc>
      </w:tr>
      <w:tr w14:paraId="45B27229" w14:textId="77777777" w:rsidTr="00CD3BAC">
        <w:tblPrEx>
          <w:tblW w:w="9209" w:type="dxa"/>
          <w:tblLook w:val="04A0"/>
        </w:tblPrEx>
        <w:trPr>
          <w:trHeight w:val="315"/>
        </w:trPr>
        <w:tc>
          <w:tcPr>
            <w:tcW w:w="2900" w:type="dxa"/>
            <w:shd w:val="clear" w:color="auto" w:fill="auto"/>
            <w:noWrap/>
            <w:vAlign w:val="center"/>
            <w:hideMark/>
          </w:tcPr>
          <w:p w:rsidR="00CD3BAC" w:rsidRPr="008A66A0" w:rsidP="00695204" w14:paraId="3BCFE26E" w14:textId="77777777">
            <w:pPr>
              <w:bidi w:val="0"/>
            </w:pPr>
            <w:r w:rsidRPr="008A66A0">
              <w:rPr>
                <w:rtl w:val="0"/>
                <w:lang w:val="en"/>
              </w:rPr>
              <w:t xml:space="preserve">Head of Group IM </w:t>
            </w:r>
          </w:p>
        </w:tc>
        <w:tc>
          <w:tcPr>
            <w:tcW w:w="3160" w:type="dxa"/>
            <w:shd w:val="clear" w:color="000000" w:fill="FFFFFF"/>
            <w:noWrap/>
            <w:vAlign w:val="bottom"/>
            <w:hideMark/>
          </w:tcPr>
          <w:p w:rsidR="00CD3BAC" w:rsidRPr="008A66A0" w:rsidP="00695204" w14:paraId="312E63D0" w14:textId="77777777">
            <w:pPr>
              <w:bidi w:val="0"/>
              <w:rPr>
                <w:color w:val="000000"/>
                <w:sz w:val="22"/>
                <w:szCs w:val="22"/>
              </w:rPr>
            </w:pPr>
            <w:r w:rsidRPr="008A66A0">
              <w:rPr>
                <w:color w:val="000000"/>
                <w:sz w:val="22"/>
                <w:szCs w:val="22"/>
                <w:rtl w:val="0"/>
                <w:lang w:val="en"/>
              </w:rPr>
              <w:t>__________________________</w:t>
            </w:r>
          </w:p>
        </w:tc>
        <w:tc>
          <w:tcPr>
            <w:tcW w:w="3149" w:type="dxa"/>
            <w:shd w:val="clear" w:color="auto" w:fill="auto"/>
            <w:noWrap/>
            <w:vAlign w:val="bottom"/>
            <w:hideMark/>
          </w:tcPr>
          <w:p w:rsidR="00CD3BAC" w:rsidRPr="008A66A0" w:rsidP="00695204" w14:paraId="3AC57F53" w14:textId="77777777">
            <w:pPr>
              <w:bidi w:val="0"/>
              <w:jc w:val="center"/>
              <w:rPr>
                <w:u w:val="single"/>
              </w:rPr>
            </w:pPr>
            <w:r w:rsidRPr="008A66A0">
              <w:rPr>
                <w:u w:val="single"/>
                <w:rtl w:val="0"/>
                <w:lang w:val="en"/>
              </w:rPr>
              <w:t>/ M.A. Khorina /</w:t>
            </w:r>
          </w:p>
        </w:tc>
      </w:tr>
      <w:tr w14:paraId="01C96CB4"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69D27505" w14:textId="77777777">
            <w:pPr>
              <w:rPr>
                <w:color w:val="000000"/>
                <w:sz w:val="22"/>
                <w:szCs w:val="22"/>
              </w:rPr>
            </w:pPr>
            <w:r w:rsidRPr="008A66A0">
              <w:rPr>
                <w:color w:val="000000"/>
                <w:sz w:val="22"/>
                <w:szCs w:val="22"/>
              </w:rPr>
              <w:t> </w:t>
            </w:r>
          </w:p>
        </w:tc>
        <w:tc>
          <w:tcPr>
            <w:tcW w:w="3160" w:type="dxa"/>
            <w:shd w:val="clear" w:color="auto" w:fill="auto"/>
            <w:vAlign w:val="bottom"/>
            <w:hideMark/>
          </w:tcPr>
          <w:p w:rsidR="00CD3BAC" w:rsidRPr="008A66A0" w:rsidP="00695204" w14:paraId="49E030C2" w14:textId="77777777">
            <w:pPr>
              <w:bidi w:val="0"/>
              <w:jc w:val="center"/>
              <w:rPr>
                <w:i/>
                <w:iCs/>
                <w:sz w:val="16"/>
                <w:szCs w:val="16"/>
              </w:rPr>
            </w:pPr>
            <w:r w:rsidRPr="008A66A0">
              <w:rPr>
                <w:i/>
                <w:iCs/>
                <w:sz w:val="16"/>
                <w:szCs w:val="16"/>
                <w:rtl w:val="0"/>
                <w:lang w:val="en"/>
              </w:rPr>
              <w:t>(signature)</w:t>
            </w:r>
          </w:p>
        </w:tc>
        <w:tc>
          <w:tcPr>
            <w:tcW w:w="3149" w:type="dxa"/>
            <w:shd w:val="clear" w:color="auto" w:fill="auto"/>
            <w:noWrap/>
            <w:vAlign w:val="bottom"/>
            <w:hideMark/>
          </w:tcPr>
          <w:p w:rsidR="00CD3BAC" w:rsidRPr="008A66A0" w:rsidP="00695204" w14:paraId="08F38888" w14:textId="77777777">
            <w:pPr>
              <w:bidi w:val="0"/>
              <w:jc w:val="center"/>
              <w:rPr>
                <w:i/>
                <w:iCs/>
                <w:sz w:val="16"/>
                <w:szCs w:val="16"/>
              </w:rPr>
            </w:pPr>
            <w:r w:rsidRPr="008A66A0">
              <w:rPr>
                <w:i/>
                <w:iCs/>
                <w:sz w:val="16"/>
                <w:szCs w:val="16"/>
                <w:rtl w:val="0"/>
                <w:lang w:val="en"/>
              </w:rPr>
              <w:t>(Surname, Initials)</w:t>
            </w:r>
          </w:p>
        </w:tc>
      </w:tr>
      <w:tr w14:paraId="685F12DF"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275BD7B6" w14:textId="77777777">
            <w:pPr>
              <w:rPr>
                <w:color w:val="000000"/>
                <w:sz w:val="22"/>
                <w:szCs w:val="22"/>
              </w:rPr>
            </w:pPr>
            <w:r w:rsidRPr="008A66A0">
              <w:rPr>
                <w:color w:val="000000"/>
                <w:sz w:val="22"/>
                <w:szCs w:val="22"/>
              </w:rPr>
              <w:t> </w:t>
            </w:r>
          </w:p>
        </w:tc>
        <w:tc>
          <w:tcPr>
            <w:tcW w:w="3160" w:type="dxa"/>
            <w:shd w:val="clear" w:color="000000" w:fill="FFFFFF"/>
            <w:noWrap/>
            <w:vAlign w:val="bottom"/>
            <w:hideMark/>
          </w:tcPr>
          <w:p w:rsidR="00CD3BAC" w:rsidRPr="008A66A0" w:rsidP="00695204" w14:paraId="096F1BF1" w14:textId="77777777">
            <w:pPr>
              <w:rPr>
                <w:color w:val="000000"/>
                <w:sz w:val="22"/>
                <w:szCs w:val="22"/>
              </w:rPr>
            </w:pPr>
            <w:r w:rsidRPr="008A66A0">
              <w:rPr>
                <w:color w:val="000000"/>
                <w:sz w:val="22"/>
                <w:szCs w:val="22"/>
              </w:rPr>
              <w:t> </w:t>
            </w:r>
          </w:p>
        </w:tc>
        <w:tc>
          <w:tcPr>
            <w:tcW w:w="3149" w:type="dxa"/>
            <w:shd w:val="clear" w:color="000000" w:fill="FFFFFF"/>
            <w:noWrap/>
            <w:vAlign w:val="bottom"/>
            <w:hideMark/>
          </w:tcPr>
          <w:p w:rsidR="00CD3BAC" w:rsidRPr="008A66A0" w:rsidP="00695204" w14:paraId="500EF1CD" w14:textId="77777777">
            <w:pPr>
              <w:rPr>
                <w:color w:val="000000"/>
                <w:sz w:val="22"/>
                <w:szCs w:val="22"/>
              </w:rPr>
            </w:pPr>
            <w:r w:rsidRPr="008A66A0">
              <w:rPr>
                <w:color w:val="000000"/>
                <w:sz w:val="22"/>
                <w:szCs w:val="22"/>
              </w:rPr>
              <w:t> </w:t>
            </w:r>
          </w:p>
        </w:tc>
      </w:tr>
      <w:tr w14:paraId="7E810F56" w14:textId="77777777" w:rsidTr="00CD3BAC">
        <w:tblPrEx>
          <w:tblW w:w="9209" w:type="dxa"/>
          <w:tblLook w:val="04A0"/>
        </w:tblPrEx>
        <w:trPr>
          <w:trHeight w:val="315"/>
        </w:trPr>
        <w:tc>
          <w:tcPr>
            <w:tcW w:w="2900" w:type="dxa"/>
            <w:shd w:val="clear" w:color="auto" w:fill="auto"/>
            <w:noWrap/>
            <w:vAlign w:val="center"/>
            <w:hideMark/>
          </w:tcPr>
          <w:p w:rsidR="00CD3BAC" w:rsidRPr="008A66A0" w:rsidP="00695204" w14:paraId="2263E734" w14:textId="77777777">
            <w:pPr>
              <w:bidi w:val="0"/>
            </w:pPr>
            <w:r w:rsidRPr="008A66A0">
              <w:rPr>
                <w:rtl w:val="0"/>
                <w:lang w:val="en"/>
              </w:rPr>
              <w:t>Head of Instrumentation</w:t>
            </w:r>
          </w:p>
        </w:tc>
        <w:tc>
          <w:tcPr>
            <w:tcW w:w="3160" w:type="dxa"/>
            <w:shd w:val="clear" w:color="000000" w:fill="FFFFFF"/>
            <w:noWrap/>
            <w:vAlign w:val="bottom"/>
            <w:hideMark/>
          </w:tcPr>
          <w:p w:rsidR="00CD3BAC" w:rsidRPr="008A66A0" w:rsidP="00695204" w14:paraId="6DA988D5" w14:textId="77777777">
            <w:pPr>
              <w:bidi w:val="0"/>
              <w:rPr>
                <w:color w:val="000000"/>
                <w:sz w:val="22"/>
                <w:szCs w:val="22"/>
              </w:rPr>
            </w:pPr>
            <w:r w:rsidRPr="008A66A0">
              <w:rPr>
                <w:color w:val="000000"/>
                <w:sz w:val="22"/>
                <w:szCs w:val="22"/>
                <w:rtl w:val="0"/>
                <w:lang w:val="en"/>
              </w:rPr>
              <w:t>__________________________</w:t>
            </w:r>
          </w:p>
        </w:tc>
        <w:tc>
          <w:tcPr>
            <w:tcW w:w="3149" w:type="dxa"/>
            <w:shd w:val="clear" w:color="auto" w:fill="auto"/>
            <w:noWrap/>
            <w:vAlign w:val="bottom"/>
            <w:hideMark/>
          </w:tcPr>
          <w:p w:rsidR="00CD3BAC" w:rsidRPr="008A66A0" w:rsidP="00CD3BAC" w14:paraId="614A67E8" w14:textId="72BDEF67">
            <w:pPr>
              <w:bidi w:val="0"/>
              <w:jc w:val="center"/>
              <w:rPr>
                <w:u w:val="single"/>
              </w:rPr>
            </w:pPr>
            <w:r w:rsidRPr="008A66A0">
              <w:rPr>
                <w:u w:val="single"/>
                <w:rtl w:val="0"/>
                <w:lang w:val="en"/>
              </w:rPr>
              <w:t>/ N.V. Vlasova /</w:t>
            </w:r>
          </w:p>
        </w:tc>
      </w:tr>
      <w:tr w14:paraId="4C0A2C24" w14:textId="77777777" w:rsidTr="00CD3BAC">
        <w:tblPrEx>
          <w:tblW w:w="9209" w:type="dxa"/>
          <w:tblLook w:val="04A0"/>
        </w:tblPrEx>
        <w:trPr>
          <w:trHeight w:val="300"/>
        </w:trPr>
        <w:tc>
          <w:tcPr>
            <w:tcW w:w="2900" w:type="dxa"/>
            <w:shd w:val="clear" w:color="000000" w:fill="FFFFFF"/>
            <w:noWrap/>
            <w:vAlign w:val="bottom"/>
            <w:hideMark/>
          </w:tcPr>
          <w:p w:rsidR="00CD3BAC" w:rsidRPr="008A66A0" w:rsidP="00695204" w14:paraId="38365133" w14:textId="77777777">
            <w:pPr>
              <w:rPr>
                <w:color w:val="000000"/>
                <w:sz w:val="22"/>
                <w:szCs w:val="22"/>
              </w:rPr>
            </w:pPr>
            <w:r w:rsidRPr="008A66A0">
              <w:rPr>
                <w:color w:val="000000"/>
                <w:sz w:val="22"/>
                <w:szCs w:val="22"/>
              </w:rPr>
              <w:t> </w:t>
            </w:r>
          </w:p>
        </w:tc>
        <w:tc>
          <w:tcPr>
            <w:tcW w:w="3160" w:type="dxa"/>
            <w:shd w:val="clear" w:color="auto" w:fill="auto"/>
            <w:vAlign w:val="bottom"/>
            <w:hideMark/>
          </w:tcPr>
          <w:p w:rsidR="00CD3BAC" w:rsidRPr="008A66A0" w:rsidP="00695204" w14:paraId="16D5EE37" w14:textId="77777777">
            <w:pPr>
              <w:bidi w:val="0"/>
              <w:jc w:val="center"/>
              <w:rPr>
                <w:i/>
                <w:iCs/>
                <w:sz w:val="16"/>
                <w:szCs w:val="16"/>
              </w:rPr>
            </w:pPr>
            <w:r w:rsidRPr="008A66A0">
              <w:rPr>
                <w:i/>
                <w:iCs/>
                <w:sz w:val="16"/>
                <w:szCs w:val="16"/>
                <w:rtl w:val="0"/>
                <w:lang w:val="en"/>
              </w:rPr>
              <w:t>(signature)</w:t>
            </w:r>
          </w:p>
        </w:tc>
        <w:tc>
          <w:tcPr>
            <w:tcW w:w="3149" w:type="dxa"/>
            <w:shd w:val="clear" w:color="auto" w:fill="auto"/>
            <w:noWrap/>
            <w:vAlign w:val="bottom"/>
            <w:hideMark/>
          </w:tcPr>
          <w:p w:rsidR="00CD3BAC" w:rsidRPr="008A66A0" w:rsidP="00695204" w14:paraId="02247787" w14:textId="77777777">
            <w:pPr>
              <w:bidi w:val="0"/>
              <w:jc w:val="center"/>
              <w:rPr>
                <w:i/>
                <w:iCs/>
                <w:sz w:val="16"/>
                <w:szCs w:val="16"/>
              </w:rPr>
            </w:pPr>
            <w:r w:rsidRPr="008A66A0">
              <w:rPr>
                <w:i/>
                <w:iCs/>
                <w:sz w:val="16"/>
                <w:szCs w:val="16"/>
                <w:rtl w:val="0"/>
                <w:lang w:val="en"/>
              </w:rPr>
              <w:t>(Surname, Initials)</w:t>
            </w:r>
          </w:p>
        </w:tc>
      </w:tr>
      <w:tr w14:paraId="713034C9" w14:textId="77777777" w:rsidTr="00CD3BAC">
        <w:tblPrEx>
          <w:tblW w:w="9209" w:type="dxa"/>
          <w:tblLook w:val="04A0"/>
        </w:tblPrEx>
        <w:trPr>
          <w:trHeight w:val="300"/>
        </w:trPr>
        <w:tc>
          <w:tcPr>
            <w:tcW w:w="2900" w:type="dxa"/>
            <w:shd w:val="clear" w:color="000000" w:fill="FFFFFF"/>
            <w:noWrap/>
            <w:vAlign w:val="bottom"/>
          </w:tcPr>
          <w:p w:rsidR="003521A6" w:rsidRPr="008A66A0" w:rsidP="00695204" w14:paraId="079A8D9B" w14:textId="77777777">
            <w:pPr>
              <w:rPr>
                <w:color w:val="000000"/>
                <w:sz w:val="22"/>
                <w:szCs w:val="22"/>
              </w:rPr>
            </w:pPr>
          </w:p>
        </w:tc>
        <w:tc>
          <w:tcPr>
            <w:tcW w:w="3160" w:type="dxa"/>
            <w:shd w:val="clear" w:color="auto" w:fill="auto"/>
            <w:vAlign w:val="bottom"/>
          </w:tcPr>
          <w:p w:rsidR="003521A6" w:rsidRPr="008A66A0" w:rsidP="00695204" w14:paraId="4F372FA0" w14:textId="77777777">
            <w:pPr>
              <w:jc w:val="center"/>
              <w:rPr>
                <w:i/>
                <w:iCs/>
                <w:sz w:val="16"/>
                <w:szCs w:val="16"/>
              </w:rPr>
            </w:pPr>
          </w:p>
        </w:tc>
        <w:tc>
          <w:tcPr>
            <w:tcW w:w="3149" w:type="dxa"/>
            <w:shd w:val="clear" w:color="auto" w:fill="auto"/>
            <w:noWrap/>
            <w:vAlign w:val="bottom"/>
          </w:tcPr>
          <w:p w:rsidR="003521A6" w:rsidRPr="008A66A0" w:rsidP="00695204" w14:paraId="132AEF6F" w14:textId="77777777">
            <w:pPr>
              <w:jc w:val="center"/>
              <w:rPr>
                <w:i/>
                <w:iCs/>
                <w:sz w:val="16"/>
                <w:szCs w:val="16"/>
              </w:rPr>
            </w:pPr>
          </w:p>
        </w:tc>
      </w:tr>
      <w:tr w14:paraId="23D9CCA0" w14:textId="77777777" w:rsidTr="00F9536C">
        <w:tblPrEx>
          <w:tblW w:w="9209" w:type="dxa"/>
          <w:tblLook w:val="04A0"/>
        </w:tblPrEx>
        <w:trPr>
          <w:trHeight w:val="300"/>
        </w:trPr>
        <w:tc>
          <w:tcPr>
            <w:tcW w:w="2900" w:type="dxa"/>
            <w:shd w:val="clear" w:color="000000" w:fill="FFFFFF"/>
            <w:noWrap/>
            <w:vAlign w:val="center"/>
          </w:tcPr>
          <w:p w:rsidR="003521A6" w:rsidRPr="008A66A0" w:rsidP="003521A6" w14:paraId="224387E2" w14:textId="6655CD23">
            <w:pPr>
              <w:bidi w:val="0"/>
              <w:rPr>
                <w:color w:val="000000"/>
                <w:sz w:val="22"/>
                <w:szCs w:val="22"/>
              </w:rPr>
            </w:pPr>
            <w:r w:rsidRPr="008A66A0">
              <w:rPr>
                <w:rtl w:val="0"/>
                <w:lang w:val="en"/>
              </w:rPr>
              <w:t>Head of ETO</w:t>
            </w:r>
          </w:p>
        </w:tc>
        <w:tc>
          <w:tcPr>
            <w:tcW w:w="3160" w:type="dxa"/>
            <w:shd w:val="clear" w:color="auto" w:fill="auto"/>
            <w:vAlign w:val="bottom"/>
          </w:tcPr>
          <w:p w:rsidR="003521A6" w:rsidRPr="008A66A0" w:rsidP="003521A6" w14:paraId="13C0B84E" w14:textId="4ED90CF0">
            <w:pPr>
              <w:bidi w:val="0"/>
              <w:jc w:val="center"/>
              <w:rPr>
                <w:i/>
                <w:iCs/>
                <w:sz w:val="16"/>
                <w:szCs w:val="16"/>
              </w:rPr>
            </w:pPr>
            <w:r w:rsidRPr="008A66A0">
              <w:rPr>
                <w:color w:val="000000"/>
                <w:sz w:val="22"/>
                <w:szCs w:val="22"/>
                <w:rtl w:val="0"/>
                <w:lang w:val="en"/>
              </w:rPr>
              <w:t>__________________________</w:t>
            </w:r>
          </w:p>
        </w:tc>
        <w:tc>
          <w:tcPr>
            <w:tcW w:w="3149" w:type="dxa"/>
            <w:shd w:val="clear" w:color="auto" w:fill="auto"/>
            <w:noWrap/>
            <w:vAlign w:val="bottom"/>
          </w:tcPr>
          <w:p w:rsidR="003521A6" w:rsidRPr="008A66A0" w:rsidP="003521A6" w14:paraId="636B3B96" w14:textId="157DB38C">
            <w:pPr>
              <w:bidi w:val="0"/>
              <w:jc w:val="center"/>
              <w:rPr>
                <w:i/>
                <w:iCs/>
                <w:sz w:val="16"/>
                <w:szCs w:val="16"/>
              </w:rPr>
            </w:pPr>
            <w:r w:rsidRPr="008A66A0">
              <w:rPr>
                <w:u w:val="single"/>
                <w:rtl w:val="0"/>
                <w:lang w:val="en"/>
              </w:rPr>
              <w:t>/ K.P. Vidulina /</w:t>
            </w:r>
          </w:p>
        </w:tc>
      </w:tr>
      <w:tr w14:paraId="1127651D" w14:textId="77777777" w:rsidTr="00CD3BAC">
        <w:tblPrEx>
          <w:tblW w:w="9209" w:type="dxa"/>
          <w:tblLook w:val="04A0"/>
        </w:tblPrEx>
        <w:trPr>
          <w:trHeight w:val="300"/>
        </w:trPr>
        <w:tc>
          <w:tcPr>
            <w:tcW w:w="2900" w:type="dxa"/>
            <w:shd w:val="clear" w:color="000000" w:fill="FFFFFF"/>
            <w:noWrap/>
            <w:vAlign w:val="bottom"/>
            <w:hideMark/>
          </w:tcPr>
          <w:p w:rsidR="003521A6" w:rsidRPr="008A66A0" w:rsidP="003521A6" w14:paraId="3D4C4077" w14:textId="162F8AF5">
            <w:pPr>
              <w:rPr>
                <w:color w:val="000000"/>
                <w:sz w:val="22"/>
                <w:szCs w:val="22"/>
              </w:rPr>
            </w:pPr>
            <w:r w:rsidRPr="008A66A0">
              <w:rPr>
                <w:color w:val="000000"/>
                <w:sz w:val="22"/>
                <w:szCs w:val="22"/>
              </w:rPr>
              <w:t> </w:t>
            </w:r>
          </w:p>
        </w:tc>
        <w:tc>
          <w:tcPr>
            <w:tcW w:w="3160" w:type="dxa"/>
            <w:shd w:val="clear" w:color="000000" w:fill="FFFFFF"/>
            <w:noWrap/>
            <w:vAlign w:val="bottom"/>
            <w:hideMark/>
          </w:tcPr>
          <w:p w:rsidR="003521A6" w:rsidRPr="008A66A0" w:rsidP="003521A6" w14:paraId="3151E87A" w14:textId="4C23BAEF">
            <w:pPr>
              <w:bidi w:val="0"/>
              <w:jc w:val="center"/>
              <w:rPr>
                <w:color w:val="000000"/>
                <w:sz w:val="22"/>
                <w:szCs w:val="22"/>
              </w:rPr>
            </w:pPr>
            <w:r w:rsidRPr="008A66A0">
              <w:rPr>
                <w:i/>
                <w:iCs/>
                <w:sz w:val="16"/>
                <w:szCs w:val="16"/>
                <w:rtl w:val="0"/>
                <w:lang w:val="en"/>
              </w:rPr>
              <w:t>(signature)</w:t>
            </w:r>
          </w:p>
        </w:tc>
        <w:tc>
          <w:tcPr>
            <w:tcW w:w="3149" w:type="dxa"/>
            <w:shd w:val="clear" w:color="000000" w:fill="FFFFFF"/>
            <w:noWrap/>
            <w:vAlign w:val="bottom"/>
            <w:hideMark/>
          </w:tcPr>
          <w:p w:rsidR="003521A6" w:rsidRPr="008A66A0" w:rsidP="003521A6" w14:paraId="5CE325A0" w14:textId="2252843C">
            <w:pPr>
              <w:bidi w:val="0"/>
              <w:jc w:val="center"/>
              <w:rPr>
                <w:color w:val="000000"/>
                <w:sz w:val="22"/>
                <w:szCs w:val="22"/>
              </w:rPr>
            </w:pPr>
            <w:r w:rsidRPr="008A66A0">
              <w:rPr>
                <w:i/>
                <w:iCs/>
                <w:sz w:val="16"/>
                <w:szCs w:val="16"/>
                <w:rtl w:val="0"/>
                <w:lang w:val="en"/>
              </w:rPr>
              <w:t>(Surname, Initials)</w:t>
            </w:r>
          </w:p>
        </w:tc>
      </w:tr>
      <w:tr w14:paraId="78B47D5A" w14:textId="77777777" w:rsidTr="00CD3BAC">
        <w:tblPrEx>
          <w:tblW w:w="9209" w:type="dxa"/>
          <w:tblLook w:val="04A0"/>
        </w:tblPrEx>
        <w:trPr>
          <w:trHeight w:val="300"/>
        </w:trPr>
        <w:tc>
          <w:tcPr>
            <w:tcW w:w="2900" w:type="dxa"/>
            <w:shd w:val="clear" w:color="000000" w:fill="FFFFFF"/>
            <w:noWrap/>
            <w:vAlign w:val="bottom"/>
          </w:tcPr>
          <w:p w:rsidR="003521A6" w:rsidRPr="008A66A0" w:rsidP="003521A6" w14:paraId="095C16A7" w14:textId="77777777">
            <w:pPr>
              <w:rPr>
                <w:color w:val="000000"/>
                <w:sz w:val="22"/>
                <w:szCs w:val="22"/>
              </w:rPr>
            </w:pPr>
          </w:p>
        </w:tc>
        <w:tc>
          <w:tcPr>
            <w:tcW w:w="3160" w:type="dxa"/>
            <w:shd w:val="clear" w:color="000000" w:fill="FFFFFF"/>
            <w:noWrap/>
            <w:vAlign w:val="bottom"/>
          </w:tcPr>
          <w:p w:rsidR="003521A6" w:rsidRPr="008A66A0" w:rsidP="003521A6" w14:paraId="2CDDC58F" w14:textId="77777777">
            <w:pPr>
              <w:rPr>
                <w:i/>
                <w:iCs/>
                <w:sz w:val="16"/>
                <w:szCs w:val="16"/>
              </w:rPr>
            </w:pPr>
          </w:p>
        </w:tc>
        <w:tc>
          <w:tcPr>
            <w:tcW w:w="3149" w:type="dxa"/>
            <w:shd w:val="clear" w:color="000000" w:fill="FFFFFF"/>
            <w:noWrap/>
            <w:vAlign w:val="bottom"/>
          </w:tcPr>
          <w:p w:rsidR="003521A6" w:rsidRPr="008A66A0" w:rsidP="003521A6" w14:paraId="52F0BDF7" w14:textId="77777777">
            <w:pPr>
              <w:rPr>
                <w:i/>
                <w:iCs/>
                <w:sz w:val="16"/>
                <w:szCs w:val="16"/>
              </w:rPr>
            </w:pPr>
          </w:p>
        </w:tc>
      </w:tr>
      <w:tr w14:paraId="7F9C5088" w14:textId="77777777" w:rsidTr="00CD3BAC">
        <w:tblPrEx>
          <w:tblW w:w="9209" w:type="dxa"/>
          <w:tblLook w:val="04A0"/>
        </w:tblPrEx>
        <w:trPr>
          <w:trHeight w:val="315"/>
        </w:trPr>
        <w:tc>
          <w:tcPr>
            <w:tcW w:w="2900" w:type="dxa"/>
            <w:shd w:val="clear" w:color="auto" w:fill="auto"/>
            <w:noWrap/>
            <w:vAlign w:val="center"/>
            <w:hideMark/>
          </w:tcPr>
          <w:p w:rsidR="003521A6" w:rsidRPr="008A66A0" w:rsidP="003521A6" w14:paraId="2F5EB1EC" w14:textId="77777777">
            <w:pPr>
              <w:bidi w:val="0"/>
            </w:pPr>
            <w:r w:rsidRPr="008A66A0">
              <w:rPr>
                <w:rtl w:val="0"/>
                <w:lang w:val="en"/>
              </w:rPr>
              <w:t>CPE</w:t>
            </w:r>
          </w:p>
        </w:tc>
        <w:tc>
          <w:tcPr>
            <w:tcW w:w="3160" w:type="dxa"/>
            <w:shd w:val="clear" w:color="000000" w:fill="FFFFFF"/>
            <w:noWrap/>
            <w:vAlign w:val="bottom"/>
            <w:hideMark/>
          </w:tcPr>
          <w:p w:rsidR="003521A6" w:rsidRPr="008A66A0" w:rsidP="003521A6" w14:paraId="5EDC80E6" w14:textId="77777777">
            <w:pPr>
              <w:bidi w:val="0"/>
              <w:rPr>
                <w:color w:val="000000"/>
                <w:sz w:val="22"/>
                <w:szCs w:val="22"/>
              </w:rPr>
            </w:pPr>
            <w:r w:rsidRPr="008A66A0">
              <w:rPr>
                <w:color w:val="000000"/>
                <w:sz w:val="22"/>
                <w:szCs w:val="22"/>
                <w:rtl w:val="0"/>
                <w:lang w:val="en"/>
              </w:rPr>
              <w:t>__________________________</w:t>
            </w:r>
          </w:p>
        </w:tc>
        <w:tc>
          <w:tcPr>
            <w:tcW w:w="3149" w:type="dxa"/>
            <w:shd w:val="clear" w:color="auto" w:fill="auto"/>
            <w:noWrap/>
            <w:vAlign w:val="bottom"/>
            <w:hideMark/>
          </w:tcPr>
          <w:p w:rsidR="003521A6" w:rsidRPr="008A66A0" w:rsidP="003521A6" w14:paraId="4C0BE6A6" w14:textId="77777777">
            <w:pPr>
              <w:bidi w:val="0"/>
              <w:jc w:val="center"/>
              <w:rPr>
                <w:u w:val="single"/>
              </w:rPr>
            </w:pPr>
            <w:r w:rsidRPr="008A66A0">
              <w:rPr>
                <w:u w:val="single"/>
                <w:rtl w:val="0"/>
                <w:lang w:val="en"/>
              </w:rPr>
              <w:t>/ E.A. Selin /</w:t>
            </w:r>
          </w:p>
        </w:tc>
      </w:tr>
      <w:tr w14:paraId="6781D12F" w14:textId="77777777" w:rsidTr="00CD3BAC">
        <w:tblPrEx>
          <w:tblW w:w="9209" w:type="dxa"/>
          <w:tblLook w:val="04A0"/>
        </w:tblPrEx>
        <w:trPr>
          <w:trHeight w:val="300"/>
        </w:trPr>
        <w:tc>
          <w:tcPr>
            <w:tcW w:w="2900" w:type="dxa"/>
            <w:shd w:val="clear" w:color="000000" w:fill="FFFFFF"/>
            <w:noWrap/>
            <w:vAlign w:val="bottom"/>
            <w:hideMark/>
          </w:tcPr>
          <w:p w:rsidR="003521A6" w:rsidRPr="008A66A0" w:rsidP="003521A6" w14:paraId="2ACA76A1" w14:textId="77777777">
            <w:pPr>
              <w:rPr>
                <w:color w:val="000000"/>
                <w:sz w:val="22"/>
                <w:szCs w:val="22"/>
              </w:rPr>
            </w:pPr>
            <w:r w:rsidRPr="008A66A0">
              <w:rPr>
                <w:color w:val="000000"/>
                <w:sz w:val="22"/>
                <w:szCs w:val="22"/>
              </w:rPr>
              <w:t> </w:t>
            </w:r>
          </w:p>
        </w:tc>
        <w:tc>
          <w:tcPr>
            <w:tcW w:w="3160" w:type="dxa"/>
            <w:shd w:val="clear" w:color="auto" w:fill="auto"/>
            <w:vAlign w:val="bottom"/>
            <w:hideMark/>
          </w:tcPr>
          <w:p w:rsidR="003521A6" w:rsidRPr="008A66A0" w:rsidP="003521A6" w14:paraId="3435D6D4" w14:textId="77777777">
            <w:pPr>
              <w:bidi w:val="0"/>
              <w:jc w:val="center"/>
              <w:rPr>
                <w:i/>
                <w:iCs/>
                <w:sz w:val="16"/>
                <w:szCs w:val="16"/>
              </w:rPr>
            </w:pPr>
            <w:r w:rsidRPr="008A66A0">
              <w:rPr>
                <w:i/>
                <w:iCs/>
                <w:sz w:val="16"/>
                <w:szCs w:val="16"/>
                <w:rtl w:val="0"/>
                <w:lang w:val="en"/>
              </w:rPr>
              <w:t>(signature)</w:t>
            </w:r>
          </w:p>
        </w:tc>
        <w:tc>
          <w:tcPr>
            <w:tcW w:w="3149" w:type="dxa"/>
            <w:shd w:val="clear" w:color="auto" w:fill="auto"/>
            <w:noWrap/>
            <w:vAlign w:val="bottom"/>
            <w:hideMark/>
          </w:tcPr>
          <w:p w:rsidR="003521A6" w:rsidRPr="008A66A0" w:rsidP="003521A6" w14:paraId="01FD2505" w14:textId="77777777">
            <w:pPr>
              <w:bidi w:val="0"/>
              <w:jc w:val="center"/>
              <w:rPr>
                <w:i/>
                <w:iCs/>
                <w:sz w:val="16"/>
                <w:szCs w:val="16"/>
              </w:rPr>
            </w:pPr>
            <w:r w:rsidRPr="008A66A0">
              <w:rPr>
                <w:i/>
                <w:iCs/>
                <w:sz w:val="16"/>
                <w:szCs w:val="16"/>
                <w:rtl w:val="0"/>
                <w:lang w:val="en"/>
              </w:rPr>
              <w:t>(Surname, Initials)</w:t>
            </w:r>
          </w:p>
        </w:tc>
      </w:tr>
    </w:tbl>
    <w:p w:rsidR="004774E2" w:rsidRPr="008A66A0" w:rsidP="00160CF9" w14:paraId="01B8E95F" w14:textId="4E4074C1">
      <w:pPr>
        <w:ind w:firstLine="567"/>
        <w:jc w:val="both"/>
      </w:pPr>
    </w:p>
    <w:p w:rsidR="004774E2" w:rsidRPr="008A66A0" w14:paraId="19CBE084" w14:textId="77777777">
      <w:pPr>
        <w:spacing w:after="160" w:line="259" w:lineRule="auto"/>
      </w:pPr>
      <w:r w:rsidRPr="008A66A0">
        <w:br w:type="page"/>
      </w:r>
    </w:p>
    <w:p w:rsidR="00695204" w:rsidRPr="008A66A0" w:rsidP="004774E2" w14:paraId="3D004413" w14:textId="644CA40B">
      <w:pPr>
        <w:bidi w:val="0"/>
        <w:ind w:firstLine="567"/>
        <w:jc w:val="right"/>
        <w:rPr>
          <w:i/>
        </w:rPr>
      </w:pPr>
      <w:r w:rsidRPr="008A66A0">
        <w:rPr>
          <w:i/>
          <w:rtl w:val="0"/>
          <w:lang w:val="en"/>
        </w:rPr>
        <w:t>Attachment A</w:t>
      </w:r>
    </w:p>
    <w:p w:rsidR="009B2F97" w:rsidRPr="008A66A0" w:rsidP="009B2F97" w14:paraId="486EE032" w14:textId="046E47D3">
      <w:pPr>
        <w:bidi w:val="0"/>
        <w:jc w:val="right"/>
        <w:rPr>
          <w:i/>
        </w:rPr>
      </w:pPr>
      <w:r w:rsidRPr="008A66A0">
        <w:rPr>
          <w:i/>
          <w:rtl w:val="0"/>
          <w:lang w:val="en"/>
        </w:rPr>
        <w:t>Sheet 1 Sheets 4</w:t>
      </w:r>
    </w:p>
    <w:p w:rsidR="009B2F97" w:rsidRPr="008A66A0" w:rsidP="004774E2" w14:paraId="6B3E19C1" w14:textId="77777777">
      <w:pPr>
        <w:ind w:firstLine="567"/>
        <w:jc w:val="right"/>
        <w:rPr>
          <w:i/>
        </w:rPr>
      </w:pPr>
    </w:p>
    <w:p w:rsidR="004774E2" w:rsidRPr="008A66A0" w:rsidP="004774E2" w14:paraId="0642703A" w14:textId="3DD80D21">
      <w:pPr>
        <w:ind w:firstLine="567"/>
        <w:jc w:val="right"/>
        <w:rPr>
          <w:i/>
        </w:rPr>
      </w:pPr>
    </w:p>
    <w:p w:rsidR="004774E2" w:rsidRPr="008A66A0" w:rsidP="00797DA1" w14:paraId="247C7D56" w14:textId="53F22007">
      <w:pPr>
        <w:bidi w:val="0"/>
        <w:jc w:val="center"/>
        <w:rPr>
          <w:b/>
          <w:bCs/>
          <w:iCs/>
        </w:rPr>
      </w:pPr>
      <w:r w:rsidRPr="008A66A0">
        <w:rPr>
          <w:b/>
          <w:bCs/>
          <w:iCs/>
          <w:rtl w:val="0"/>
          <w:lang w:val="en"/>
        </w:rPr>
        <w:t>Requirements for instrumentation</w:t>
      </w:r>
    </w:p>
    <w:p w:rsidR="00797DA1" w:rsidRPr="008A66A0" w:rsidP="00797DA1" w14:paraId="7BB92639" w14:textId="08FC626E">
      <w:pPr>
        <w:jc w:val="center"/>
        <w:rPr>
          <w:b/>
          <w:bCs/>
          <w:iCs/>
        </w:rPr>
      </w:pPr>
    </w:p>
    <w:p w:rsidR="00E730A2" w:rsidRPr="008A66A0" w:rsidP="00E730A2" w14:paraId="4716471E"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At the control facilities, serial (industrial) control instrumentation and automation tools of local and foreign manufacturers shall be used, as having their practise of use within similar industries.</w:t>
      </w:r>
    </w:p>
    <w:p w:rsidR="00E730A2" w:rsidRPr="008A66A0" w:rsidP="00E730A2" w14:paraId="3CB32D41" w14:textId="7C1FA6F6">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Measurement</w:t>
      </w:r>
    </w:p>
    <w:p w:rsidR="00E730A2" w:rsidRPr="008A66A0" w:rsidP="00E730A2" w14:paraId="40DBEAE8"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Units of measurement of physical values shall be used in accordance with GOST 8.417-2002.</w:t>
      </w:r>
    </w:p>
    <w:p w:rsidR="00E730A2" w:rsidRPr="008A66A0" w:rsidP="00E730A2" w14:paraId="4FCFAD62"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Method of parameter measurement and type of measurement instruments are selected depending on process characteristics of the measured fluid like temperature, pressure, phase condition of the measured flow, flow speed, density, and viscosity for normal working, minimal and maximal design conditions. Operation conditions beyond of normal operation shall also considered, such as startup, commissioning, pre-emergency and emergency situations.</w:t>
      </w:r>
    </w:p>
    <w:p w:rsidR="00E730A2" w:rsidRPr="008A66A0" w:rsidP="00E730A2" w14:paraId="6D3B600A"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Maximum and minimum values of measured parameters shall be overlapped with the ranges of measuring instruments. It is recommended that the maximum value of measured parameter shall correspond to approximately 90% of the upper limit of sensor measurements; minimum value is set taking into account the limit of permissible measurement error of monitored parameter. It is not allowed to apply the 0% and 100% values of the measurement range of the instrument for alarms and protections settings.</w:t>
      </w:r>
    </w:p>
    <w:p w:rsidR="00E730A2" w:rsidRPr="008A66A0" w:rsidP="00E730A2" w14:paraId="19E05EDD"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 all possible cases, the same measurement ranges of instrumentation of control and security systems shall be used, which measure the same parameters, to allow for controlling the performance of each measuring transducer.</w:t>
      </w:r>
    </w:p>
    <w:p w:rsidR="00E730A2" w:rsidRPr="008A66A0" w:rsidP="00E730A2" w14:paraId="4FA4083F"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Requirements for the calibration interval shall be set taking into account the duration of the period of non-stop operation, Owner requirements, and taking into account the actual calibration intervals of instrumentation manufactured.</w:t>
      </w:r>
    </w:p>
    <w:p w:rsidR="00E730A2" w:rsidRPr="008A66A0" w:rsidP="00E730A2" w14:paraId="5B2AE04E"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Materials</w:t>
      </w:r>
    </w:p>
    <w:p w:rsidR="00E730A2" w:rsidRPr="008A66A0" w:rsidP="00E730A2" w14:paraId="16EBFDE2"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 xml:space="preserve">Material of the parts in contact with the measured fluid shall be selected taking into account the corrosive and other aggressive properties of the fluid. </w:t>
      </w:r>
    </w:p>
    <w:p w:rsidR="00E730A2" w:rsidRPr="008A66A0" w:rsidP="00E730A2" w14:paraId="76779001"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For instrumentation embedded in the pipeline or being installed into vessel nozzle, material of the connecting elements (flanges, threaded nozzles, etc.) shall be selected taking into account the material of the pipeline or vessel.</w:t>
      </w:r>
    </w:p>
    <w:p w:rsidR="00E730A2" w:rsidRPr="008A66A0" w:rsidP="00E730A2" w14:paraId="63DC6C73"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Enclosures material of the local indicating devices (manometers, thermometers) is stainless steel. For other instrumentation, the case material shall comply with the installation conditions; it shall be selected with account for the corrosive properties of process fluids and other influencing factors, such as temperature, pressure, vibration, seismicity, etc. Preferred enclosure material is painted aluminum alloy.</w:t>
      </w:r>
    </w:p>
    <w:p w:rsidR="00E730A2" w:rsidRPr="008A66A0" w:rsidP="00E730A2" w14:paraId="2583DA7C"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Climatic version</w:t>
      </w:r>
    </w:p>
    <w:p w:rsidR="00E730A2" w:rsidRPr="008A66A0" w:rsidP="00E730A2" w14:paraId="4E61890F"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Instrumentation shall be designed for operation at the absolute minimum and absolute maximum ambient temperature in the construction zone in accordance with SP 131.13330.2020 "Construction Climatology" or in accordance with SK-01 "Basic Engineering Design Data".</w:t>
      </w:r>
    </w:p>
    <w:p w:rsidR="009B2F97" w:rsidRPr="008A66A0" w:rsidP="00E730A2" w14:paraId="23CADABA" w14:textId="77777777">
      <w:pPr>
        <w:pStyle w:val="a1"/>
        <w:rPr>
          <w:rFonts w:ascii="Times New Roman" w:hAnsi="Times New Roman"/>
          <w:color w:val="000000" w:themeColor="text1"/>
          <w:sz w:val="24"/>
          <w:szCs w:val="24"/>
        </w:rPr>
      </w:pPr>
    </w:p>
    <w:p w:rsidR="009B2F97" w:rsidRPr="008A66A0" w:rsidP="009B2F97" w14:paraId="3D66491A" w14:textId="15857B13">
      <w:pPr>
        <w:bidi w:val="0"/>
        <w:ind w:firstLine="567"/>
        <w:jc w:val="right"/>
        <w:rPr>
          <w:i/>
        </w:rPr>
      </w:pPr>
      <w:r w:rsidRPr="008A66A0">
        <w:rPr>
          <w:i/>
          <w:rtl w:val="0"/>
          <w:lang w:val="en"/>
        </w:rPr>
        <w:t>Attachment A (continued)</w:t>
      </w:r>
    </w:p>
    <w:p w:rsidR="009B2F97" w:rsidRPr="008A66A0" w:rsidP="009B2F97" w14:paraId="180F4AF5" w14:textId="6B58782B">
      <w:pPr>
        <w:bidi w:val="0"/>
        <w:jc w:val="right"/>
        <w:rPr>
          <w:i/>
        </w:rPr>
      </w:pPr>
      <w:r w:rsidRPr="008A66A0">
        <w:rPr>
          <w:i/>
          <w:rtl w:val="0"/>
          <w:lang w:val="en"/>
        </w:rPr>
        <w:t>Sheet 2 Sheets 4</w:t>
      </w:r>
    </w:p>
    <w:p w:rsidR="009B2F97" w:rsidRPr="008A66A0" w:rsidP="00E730A2" w14:paraId="3DC3B9B9" w14:textId="77777777">
      <w:pPr>
        <w:pStyle w:val="a1"/>
        <w:rPr>
          <w:rFonts w:ascii="Times New Roman" w:hAnsi="Times New Roman"/>
          <w:color w:val="000000" w:themeColor="text1"/>
          <w:sz w:val="24"/>
          <w:szCs w:val="24"/>
        </w:rPr>
      </w:pPr>
    </w:p>
    <w:p w:rsidR="00E730A2" w:rsidRPr="008A66A0" w:rsidP="00E730A2" w14:paraId="0ED3DF44" w14:textId="48CEBA09">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 xml:space="preserve">If operation at absolute minimum ambient temperature is unacceptable, it is necessary to provide installation of instrumentation in electrically heated insulated cabinet (cover). </w:t>
      </w:r>
    </w:p>
    <w:p w:rsidR="00E730A2" w:rsidRPr="008A66A0" w:rsidP="00E730A2" w14:paraId="4A14178E"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Degree of protection provided by Enclosures (IP codes).</w:t>
      </w:r>
    </w:p>
    <w:p w:rsidR="00E730A2" w:rsidRPr="008A66A0" w:rsidP="00E730A2" w14:paraId="7FD875D4"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Degree of protection against dust and water shall be brought in compliance with GOST 14254-2015 (IEC 60529:2013).</w:t>
      </w:r>
    </w:p>
    <w:p w:rsidR="00E730A2" w:rsidRPr="008A66A0" w:rsidP="00E730A2" w14:paraId="2E2D3EA7"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Instrumentation IP rating be taken in accordance with Table 6.1.</w:t>
      </w:r>
    </w:p>
    <w:p w:rsidR="00E730A2" w:rsidRPr="008A66A0" w:rsidP="00E730A2" w14:paraId="2B8489FF" w14:textId="4D7AF111">
      <w:pPr>
        <w:pStyle w:val="a1"/>
        <w:keepNext/>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Table 1 - Required instrumentation IP rating</w:t>
      </w:r>
    </w:p>
    <w:tbl>
      <w:tblPr>
        <w:tblStyle w:val="TableGrid"/>
        <w:tblW w:w="0" w:type="auto"/>
        <w:tblBorders>
          <w:top w:val="single" w:sz="12" w:space="0" w:color="auto"/>
          <w:left w:val="single" w:sz="12" w:space="0" w:color="auto"/>
          <w:bottom w:val="single" w:sz="12" w:space="0" w:color="auto"/>
          <w:right w:val="single" w:sz="12" w:space="0" w:color="auto"/>
        </w:tblBorders>
        <w:tblLook w:val="04A0"/>
      </w:tblPr>
      <w:tblGrid>
        <w:gridCol w:w="3572"/>
        <w:gridCol w:w="1446"/>
      </w:tblGrid>
      <w:tr w14:paraId="024783D2" w14:textId="77777777" w:rsidTr="00F9536C">
        <w:tblPrEx>
          <w:tblW w:w="0" w:type="auto"/>
          <w:tblLook w:val="04A0"/>
        </w:tblPrEx>
        <w:trPr>
          <w:cantSplit/>
        </w:trPr>
        <w:tc>
          <w:tcPr>
            <w:tcW w:w="3572" w:type="dxa"/>
            <w:tcBorders>
              <w:top w:val="single" w:sz="12" w:space="0" w:color="auto"/>
              <w:bottom w:val="single" w:sz="12" w:space="0" w:color="auto"/>
              <w:right w:val="single" w:sz="12" w:space="0" w:color="auto"/>
            </w:tcBorders>
            <w:vAlign w:val="center"/>
          </w:tcPr>
          <w:p w:rsidR="00E730A2" w:rsidRPr="008A66A0" w:rsidP="00F9536C" w14:paraId="16AED2A2" w14:textId="77777777">
            <w:pPr>
              <w:bidi w:val="0"/>
              <w:jc w:val="center"/>
              <w:rPr>
                <w:color w:val="000000" w:themeColor="text1"/>
              </w:rPr>
            </w:pPr>
            <w:r w:rsidRPr="008A66A0">
              <w:rPr>
                <w:color w:val="000000" w:themeColor="text1"/>
                <w:rtl w:val="0"/>
                <w:lang w:val="en"/>
              </w:rPr>
              <w:t>Instrumentation</w:t>
            </w:r>
          </w:p>
        </w:tc>
        <w:tc>
          <w:tcPr>
            <w:tcW w:w="1446" w:type="dxa"/>
            <w:tcBorders>
              <w:top w:val="single" w:sz="12" w:space="0" w:color="auto"/>
              <w:left w:val="single" w:sz="12" w:space="0" w:color="auto"/>
              <w:bottom w:val="single" w:sz="12" w:space="0" w:color="auto"/>
            </w:tcBorders>
            <w:vAlign w:val="center"/>
          </w:tcPr>
          <w:p w:rsidR="00E730A2" w:rsidRPr="008A66A0" w:rsidP="00F9536C" w14:paraId="4BD33FE8" w14:textId="77777777">
            <w:pPr>
              <w:bidi w:val="0"/>
              <w:jc w:val="center"/>
              <w:rPr>
                <w:color w:val="000000" w:themeColor="text1"/>
              </w:rPr>
            </w:pPr>
            <w:r w:rsidRPr="008A66A0">
              <w:rPr>
                <w:color w:val="000000" w:themeColor="text1"/>
                <w:rtl w:val="0"/>
                <w:lang w:val="en"/>
              </w:rPr>
              <w:t>Required degree of protection</w:t>
            </w:r>
          </w:p>
        </w:tc>
      </w:tr>
      <w:tr w14:paraId="15BB5780" w14:textId="77777777" w:rsidTr="00F9536C">
        <w:tblPrEx>
          <w:tblW w:w="0" w:type="auto"/>
          <w:tblLook w:val="04A0"/>
        </w:tblPrEx>
        <w:trPr>
          <w:cantSplit/>
        </w:trPr>
        <w:tc>
          <w:tcPr>
            <w:tcW w:w="3572" w:type="dxa"/>
            <w:tcBorders>
              <w:top w:val="single" w:sz="12" w:space="0" w:color="auto"/>
              <w:bottom w:val="single" w:sz="4" w:space="0" w:color="auto"/>
              <w:right w:val="single" w:sz="12" w:space="0" w:color="auto"/>
            </w:tcBorders>
          </w:tcPr>
          <w:p w:rsidR="00E730A2" w:rsidRPr="008A66A0" w:rsidP="00F9536C" w14:paraId="0C98CF48" w14:textId="77777777">
            <w:pPr>
              <w:bidi w:val="0"/>
              <w:rPr>
                <w:color w:val="000000" w:themeColor="text1"/>
              </w:rPr>
            </w:pPr>
            <w:r w:rsidRPr="008A66A0">
              <w:rPr>
                <w:color w:val="000000" w:themeColor="text1"/>
                <w:rtl w:val="0"/>
                <w:lang w:val="en"/>
              </w:rPr>
              <w:t>Local indicating devices installed in the outdoor site</w:t>
            </w:r>
          </w:p>
        </w:tc>
        <w:tc>
          <w:tcPr>
            <w:tcW w:w="1446" w:type="dxa"/>
            <w:tcBorders>
              <w:top w:val="single" w:sz="12" w:space="0" w:color="auto"/>
              <w:left w:val="single" w:sz="12" w:space="0" w:color="auto"/>
              <w:bottom w:val="single" w:sz="4" w:space="0" w:color="auto"/>
              <w:right w:val="single" w:sz="12" w:space="0" w:color="auto"/>
            </w:tcBorders>
          </w:tcPr>
          <w:p w:rsidR="00E730A2" w:rsidRPr="008A66A0" w:rsidP="00F9536C" w14:paraId="5D54B547" w14:textId="77777777">
            <w:pPr>
              <w:bidi w:val="0"/>
              <w:jc w:val="center"/>
              <w:rPr>
                <w:color w:val="000000" w:themeColor="text1"/>
              </w:rPr>
            </w:pPr>
            <w:r w:rsidRPr="008A66A0">
              <w:rPr>
                <w:color w:val="000000" w:themeColor="text1"/>
                <w:rtl w:val="0"/>
                <w:lang w:val="en"/>
              </w:rPr>
              <w:t>IP65</w:t>
            </w:r>
          </w:p>
        </w:tc>
      </w:tr>
      <w:tr w14:paraId="107E165A" w14:textId="77777777" w:rsidTr="00F9536C">
        <w:tblPrEx>
          <w:tblW w:w="0" w:type="auto"/>
          <w:tblLook w:val="04A0"/>
        </w:tblPrEx>
        <w:trPr>
          <w:cantSplit/>
        </w:trPr>
        <w:tc>
          <w:tcPr>
            <w:tcW w:w="3572" w:type="dxa"/>
            <w:tcBorders>
              <w:top w:val="single" w:sz="4" w:space="0" w:color="auto"/>
              <w:bottom w:val="single" w:sz="4" w:space="0" w:color="auto"/>
              <w:right w:val="single" w:sz="12" w:space="0" w:color="auto"/>
            </w:tcBorders>
          </w:tcPr>
          <w:p w:rsidR="00E730A2" w:rsidRPr="008A66A0" w:rsidP="00F9536C" w14:paraId="4F189793" w14:textId="77777777">
            <w:pPr>
              <w:bidi w:val="0"/>
              <w:rPr>
                <w:color w:val="000000" w:themeColor="text1"/>
              </w:rPr>
            </w:pPr>
            <w:r w:rsidRPr="008A66A0">
              <w:rPr>
                <w:color w:val="000000" w:themeColor="text1"/>
                <w:rtl w:val="0"/>
                <w:lang w:val="en"/>
              </w:rPr>
              <w:t>Sensors to be installed at the outdoor site</w:t>
            </w:r>
          </w:p>
        </w:tc>
        <w:tc>
          <w:tcPr>
            <w:tcW w:w="1446" w:type="dxa"/>
            <w:tcBorders>
              <w:top w:val="single" w:sz="4" w:space="0" w:color="auto"/>
              <w:left w:val="single" w:sz="12" w:space="0" w:color="auto"/>
              <w:bottom w:val="single" w:sz="4" w:space="0" w:color="auto"/>
            </w:tcBorders>
          </w:tcPr>
          <w:p w:rsidR="00E730A2" w:rsidRPr="008A66A0" w:rsidP="00F9536C" w14:paraId="7D7BC694" w14:textId="77777777">
            <w:pPr>
              <w:bidi w:val="0"/>
              <w:jc w:val="center"/>
              <w:rPr>
                <w:color w:val="000000" w:themeColor="text1"/>
              </w:rPr>
            </w:pPr>
            <w:r w:rsidRPr="008A66A0">
              <w:rPr>
                <w:color w:val="000000" w:themeColor="text1"/>
                <w:rtl w:val="0"/>
                <w:lang w:val="en"/>
              </w:rPr>
              <w:t>IP65 preferably but not below IP54</w:t>
            </w:r>
          </w:p>
        </w:tc>
      </w:tr>
      <w:tr w14:paraId="648A083C" w14:textId="77777777" w:rsidTr="00F9536C">
        <w:tblPrEx>
          <w:tblW w:w="0" w:type="auto"/>
          <w:tblLook w:val="04A0"/>
        </w:tblPrEx>
        <w:trPr>
          <w:cantSplit/>
        </w:trPr>
        <w:tc>
          <w:tcPr>
            <w:tcW w:w="3572" w:type="dxa"/>
            <w:tcBorders>
              <w:top w:val="single" w:sz="4" w:space="0" w:color="auto"/>
              <w:bottom w:val="single" w:sz="4" w:space="0" w:color="auto"/>
              <w:right w:val="single" w:sz="12" w:space="0" w:color="auto"/>
            </w:tcBorders>
          </w:tcPr>
          <w:p w:rsidR="00E730A2" w:rsidRPr="008A66A0" w:rsidP="00F9536C" w14:paraId="502C3477" w14:textId="77777777">
            <w:pPr>
              <w:bidi w:val="0"/>
              <w:rPr>
                <w:color w:val="000000" w:themeColor="text1"/>
              </w:rPr>
            </w:pPr>
            <w:r w:rsidRPr="008A66A0">
              <w:rPr>
                <w:color w:val="000000" w:themeColor="text1"/>
                <w:rtl w:val="0"/>
                <w:lang w:val="en"/>
              </w:rPr>
              <w:t>Sensors installed in insulated cabinets (covers)</w:t>
            </w:r>
          </w:p>
        </w:tc>
        <w:tc>
          <w:tcPr>
            <w:tcW w:w="1446" w:type="dxa"/>
            <w:tcBorders>
              <w:top w:val="single" w:sz="4" w:space="0" w:color="auto"/>
              <w:left w:val="single" w:sz="12" w:space="0" w:color="auto"/>
              <w:bottom w:val="single" w:sz="4" w:space="0" w:color="auto"/>
            </w:tcBorders>
          </w:tcPr>
          <w:p w:rsidR="00E730A2" w:rsidRPr="008A66A0" w:rsidP="00F9536C" w14:paraId="4AE594CB" w14:textId="77777777">
            <w:pPr>
              <w:bidi w:val="0"/>
              <w:jc w:val="center"/>
              <w:rPr>
                <w:color w:val="000000" w:themeColor="text1"/>
              </w:rPr>
            </w:pPr>
            <w:r w:rsidRPr="008A66A0">
              <w:rPr>
                <w:color w:val="000000" w:themeColor="text1"/>
                <w:rtl w:val="0"/>
                <w:lang w:val="en"/>
              </w:rPr>
              <w:t>not lower than IP54</w:t>
            </w:r>
          </w:p>
        </w:tc>
      </w:tr>
      <w:tr w14:paraId="57A0F7E1" w14:textId="77777777" w:rsidTr="00F9536C">
        <w:tblPrEx>
          <w:tblW w:w="0" w:type="auto"/>
          <w:tblLook w:val="04A0"/>
        </w:tblPrEx>
        <w:trPr>
          <w:cantSplit/>
        </w:trPr>
        <w:tc>
          <w:tcPr>
            <w:tcW w:w="3572" w:type="dxa"/>
            <w:tcBorders>
              <w:top w:val="single" w:sz="4" w:space="0" w:color="auto"/>
              <w:bottom w:val="single" w:sz="4" w:space="0" w:color="auto"/>
              <w:right w:val="single" w:sz="12" w:space="0" w:color="auto"/>
            </w:tcBorders>
          </w:tcPr>
          <w:p w:rsidR="00E730A2" w:rsidRPr="008A66A0" w:rsidP="00F9536C" w14:paraId="1E6AD37F" w14:textId="77777777">
            <w:pPr>
              <w:bidi w:val="0"/>
              <w:rPr>
                <w:color w:val="000000" w:themeColor="text1"/>
              </w:rPr>
            </w:pPr>
            <w:r w:rsidRPr="008A66A0">
              <w:rPr>
                <w:color w:val="000000" w:themeColor="text1"/>
                <w:rtl w:val="0"/>
                <w:lang w:val="en"/>
              </w:rPr>
              <w:t>Instrumentation in hazardous areas</w:t>
            </w:r>
          </w:p>
        </w:tc>
        <w:tc>
          <w:tcPr>
            <w:tcW w:w="1446" w:type="dxa"/>
            <w:tcBorders>
              <w:top w:val="single" w:sz="4" w:space="0" w:color="auto"/>
              <w:left w:val="single" w:sz="12" w:space="0" w:color="auto"/>
              <w:bottom w:val="single" w:sz="4" w:space="0" w:color="auto"/>
            </w:tcBorders>
          </w:tcPr>
          <w:p w:rsidR="00E730A2" w:rsidRPr="008A66A0" w:rsidP="00F9536C" w14:paraId="03405F9F" w14:textId="77777777">
            <w:pPr>
              <w:bidi w:val="0"/>
              <w:jc w:val="center"/>
              <w:rPr>
                <w:color w:val="000000" w:themeColor="text1"/>
              </w:rPr>
            </w:pPr>
            <w:r w:rsidRPr="008A66A0">
              <w:rPr>
                <w:color w:val="000000" w:themeColor="text1"/>
                <w:rtl w:val="0"/>
                <w:lang w:val="en"/>
              </w:rPr>
              <w:t>not lower than IP54</w:t>
            </w:r>
          </w:p>
        </w:tc>
      </w:tr>
      <w:tr w14:paraId="0402CD6A" w14:textId="77777777" w:rsidTr="00F9536C">
        <w:tblPrEx>
          <w:tblW w:w="0" w:type="auto"/>
          <w:tblLook w:val="04A0"/>
        </w:tblPrEx>
        <w:trPr>
          <w:cantSplit/>
        </w:trPr>
        <w:tc>
          <w:tcPr>
            <w:tcW w:w="3572" w:type="dxa"/>
            <w:tcBorders>
              <w:top w:val="single" w:sz="4" w:space="0" w:color="auto"/>
              <w:bottom w:val="single" w:sz="12" w:space="0" w:color="auto"/>
              <w:right w:val="single" w:sz="12" w:space="0" w:color="auto"/>
            </w:tcBorders>
          </w:tcPr>
          <w:p w:rsidR="00E730A2" w:rsidRPr="008A66A0" w:rsidP="00F9536C" w14:paraId="55525785" w14:textId="77777777">
            <w:pPr>
              <w:bidi w:val="0"/>
              <w:rPr>
                <w:color w:val="000000" w:themeColor="text1"/>
              </w:rPr>
            </w:pPr>
            <w:r w:rsidRPr="008A66A0">
              <w:rPr>
                <w:color w:val="000000" w:themeColor="text1"/>
                <w:rtl w:val="0"/>
                <w:lang w:val="en"/>
              </w:rPr>
              <w:t>Instrumentation in fire hazardous areas</w:t>
            </w:r>
          </w:p>
        </w:tc>
        <w:tc>
          <w:tcPr>
            <w:tcW w:w="1446" w:type="dxa"/>
            <w:tcBorders>
              <w:top w:val="single" w:sz="4" w:space="0" w:color="auto"/>
              <w:left w:val="single" w:sz="12" w:space="0" w:color="auto"/>
              <w:bottom w:val="single" w:sz="12" w:space="0" w:color="auto"/>
            </w:tcBorders>
          </w:tcPr>
          <w:p w:rsidR="00E730A2" w:rsidRPr="008A66A0" w:rsidP="00F9536C" w14:paraId="52F45F8F" w14:textId="77777777">
            <w:pPr>
              <w:bidi w:val="0"/>
              <w:jc w:val="center"/>
              <w:rPr>
                <w:color w:val="000000" w:themeColor="text1"/>
              </w:rPr>
            </w:pPr>
            <w:r w:rsidRPr="008A66A0">
              <w:rPr>
                <w:color w:val="000000" w:themeColor="text1"/>
                <w:rtl w:val="0"/>
                <w:lang w:val="en"/>
              </w:rPr>
              <w:t>not lower than IP44</w:t>
            </w:r>
          </w:p>
        </w:tc>
      </w:tr>
    </w:tbl>
    <w:p w:rsidR="00E730A2" w:rsidRPr="008A66A0" w:rsidP="00E730A2" w14:paraId="7A8F1486"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Use of instrumentation with different degree of protection shall be agreed with the Owner.</w:t>
      </w:r>
    </w:p>
    <w:p w:rsidR="00E730A2" w:rsidRPr="008A66A0" w:rsidP="00E730A2" w14:paraId="5E1361A6"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Use IP 68 for instrumentation installed in manholes.</w:t>
      </w:r>
    </w:p>
    <w:p w:rsidR="00E730A2" w:rsidRPr="008A66A0" w:rsidP="00E730A2" w14:paraId="71042D20"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Explosion protection</w:t>
      </w:r>
    </w:p>
    <w:p w:rsidR="00E730A2" w:rsidRPr="008A66A0" w:rsidP="00E730A2" w14:paraId="484410AC"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Preferred explosion protection for instrumentation installed in hazardous areas, – Exi (intrinsic safety). Preferred type of explosion protection can be refined in each specific project.</w:t>
      </w:r>
    </w:p>
    <w:p w:rsidR="00E730A2" w:rsidRPr="008A66A0" w:rsidP="00E730A2" w14:paraId="76407903"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For sensors of gas contamination, the preferred type of protection is Exd (flameproof enclosure).</w:t>
      </w:r>
    </w:p>
    <w:p w:rsidR="00E730A2" w:rsidRPr="008A66A0" w:rsidP="00E730A2" w14:paraId="262F0083"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Nameplates</w:t>
      </w:r>
    </w:p>
    <w:p w:rsidR="00E730A2" w:rsidRPr="008A66A0" w:rsidP="00E730A2" w14:paraId="74335C7B"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Instrumentation shall be supplied with stainless steel nameplates indicating the position of the device.</w:t>
      </w:r>
    </w:p>
    <w:p w:rsidR="00E730A2" w:rsidRPr="008A66A0" w:rsidP="00E730A2" w14:paraId="69D9D778"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Installation</w:t>
      </w:r>
    </w:p>
    <w:p w:rsidR="00E730A2" w:rsidRPr="008A66A0" w:rsidP="00E730A2" w14:paraId="652C10F3" w14:textId="77777777">
      <w:pPr>
        <w:bidi w:val="0"/>
        <w:ind w:firstLine="567"/>
        <w:jc w:val="both"/>
        <w:rPr>
          <w:color w:val="000000" w:themeColor="text1"/>
        </w:rPr>
      </w:pPr>
      <w:r w:rsidRPr="008A66A0">
        <w:rPr>
          <w:color w:val="000000" w:themeColor="text1"/>
          <w:rtl w:val="0"/>
          <w:lang w:val="en"/>
        </w:rPr>
        <w:t>All instrumentation shall be located in easily accessible places for maintenance. If instrumentation are located at a height, service platforms shall be provided.</w:t>
      </w:r>
    </w:p>
    <w:p w:rsidR="009B2F97" w:rsidRPr="008A66A0" w:rsidP="00E730A2" w14:paraId="006BE2F7" w14:textId="77777777">
      <w:pPr>
        <w:bidi w:val="0"/>
        <w:ind w:firstLine="567"/>
        <w:jc w:val="both"/>
        <w:rPr>
          <w:color w:val="000000" w:themeColor="text1"/>
        </w:rPr>
      </w:pPr>
      <w:r w:rsidRPr="008A66A0">
        <w:rPr>
          <w:color w:val="000000" w:themeColor="text1"/>
          <w:rtl w:val="0"/>
          <w:lang w:val="en"/>
        </w:rPr>
        <w:t xml:space="preserve">All instrumentation for maintenance and repair shall be able to be disconnected from process vessels and pipelines without stopping the process.  For level gauges and capillary pressure transmitters with </w:t>
      </w:r>
    </w:p>
    <w:p w:rsidR="009B2F97" w:rsidRPr="008A66A0" w:rsidP="009B2F97" w14:paraId="752D57D0" w14:textId="77777777">
      <w:pPr>
        <w:jc w:val="both"/>
        <w:rPr>
          <w:color w:val="000000" w:themeColor="text1"/>
        </w:rPr>
      </w:pPr>
    </w:p>
    <w:p w:rsidR="009B2F97" w:rsidRPr="008A66A0" w:rsidP="009B2F97" w14:paraId="1E0C53F2" w14:textId="77777777">
      <w:pPr>
        <w:ind w:firstLine="567"/>
        <w:jc w:val="right"/>
        <w:rPr>
          <w:i/>
        </w:rPr>
      </w:pPr>
    </w:p>
    <w:p w:rsidR="009B2F97" w:rsidRPr="008A66A0" w:rsidP="009B2F97" w14:paraId="5B5E4599" w14:textId="19D867A1">
      <w:pPr>
        <w:bidi w:val="0"/>
        <w:ind w:firstLine="567"/>
        <w:jc w:val="right"/>
        <w:rPr>
          <w:i/>
        </w:rPr>
      </w:pPr>
      <w:r w:rsidRPr="008A66A0">
        <w:rPr>
          <w:i/>
          <w:rtl w:val="0"/>
          <w:lang w:val="en"/>
        </w:rPr>
        <w:t>Attachment A (continued)</w:t>
      </w:r>
    </w:p>
    <w:p w:rsidR="009B2F97" w:rsidRPr="008A66A0" w:rsidP="009B2F97" w14:paraId="4AA0F6B1" w14:textId="57F4A6AB">
      <w:pPr>
        <w:bidi w:val="0"/>
        <w:jc w:val="right"/>
        <w:rPr>
          <w:i/>
        </w:rPr>
      </w:pPr>
      <w:r w:rsidRPr="008A66A0">
        <w:rPr>
          <w:i/>
          <w:rtl w:val="0"/>
          <w:lang w:val="en"/>
        </w:rPr>
        <w:t>Sheet 3 Sheets 4</w:t>
      </w:r>
    </w:p>
    <w:p w:rsidR="009B2F97" w:rsidRPr="008A66A0" w:rsidP="009B2F97" w14:paraId="6A80698D" w14:textId="77777777">
      <w:pPr>
        <w:jc w:val="both"/>
        <w:rPr>
          <w:color w:val="000000" w:themeColor="text1"/>
        </w:rPr>
      </w:pPr>
    </w:p>
    <w:p w:rsidR="00E730A2" w:rsidRPr="008A66A0" w:rsidP="009B2F97" w14:paraId="66932BDE" w14:textId="678EC09E">
      <w:pPr>
        <w:bidi w:val="0"/>
        <w:jc w:val="both"/>
        <w:rPr>
          <w:color w:val="000000" w:themeColor="text1"/>
        </w:rPr>
      </w:pPr>
      <w:r w:rsidRPr="008A66A0">
        <w:rPr>
          <w:color w:val="000000" w:themeColor="text1"/>
          <w:rtl w:val="0"/>
          <w:lang w:val="en"/>
        </w:rPr>
        <w:t xml:space="preserve">isolating diaphragm, the installation of manual shut-off valve between the connection of the process vessel and the isolating diaphragm shall be provided. List of items of devices that cannot be dismantled without depressurization of equipment, vessels and pipelines shall be agreed with the Owner. </w:t>
      </w:r>
    </w:p>
    <w:p w:rsidR="00E730A2" w:rsidRPr="008A66A0" w:rsidP="00E730A2" w14:paraId="50FD6076" w14:textId="77777777">
      <w:pPr>
        <w:pStyle w:val="RU3"/>
        <w:numPr>
          <w:ilvl w:val="0"/>
          <w:numId w:val="6"/>
        </w:numPr>
        <w:bidi w:val="0"/>
        <w:rPr>
          <w:rFonts w:ascii="Times New Roman" w:hAnsi="Times New Roman"/>
          <w:b/>
          <w:bCs/>
          <w:color w:val="000000" w:themeColor="text1"/>
          <w:sz w:val="24"/>
          <w:szCs w:val="24"/>
        </w:rPr>
      </w:pPr>
      <w:r w:rsidRPr="008A66A0">
        <w:rPr>
          <w:rFonts w:ascii="Times New Roman" w:hAnsi="Times New Roman"/>
          <w:b/>
          <w:bCs/>
          <w:color w:val="000000" w:themeColor="text1"/>
          <w:sz w:val="24"/>
          <w:szCs w:val="24"/>
          <w:rtl w:val="0"/>
          <w:lang w:val="en"/>
        </w:rPr>
        <w:t>Requirements for interface output signals</w:t>
      </w:r>
    </w:p>
    <w:p w:rsidR="00E730A2" w:rsidRPr="008A66A0" w:rsidP="00E730A2" w14:paraId="236A7D2A"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 the case if instrumentation have output interface signal to requirements for the specified type of signals are the following:</w:t>
      </w:r>
    </w:p>
    <w:p w:rsidR="00E730A2" w:rsidRPr="008A66A0" w:rsidP="00E730A2" w14:paraId="4750761F" w14:textId="72EE030A">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standardized interface/protocol shall be applied: Ethernet/Modbus TCP RS-485/Modbus RTU;</w:t>
      </w:r>
    </w:p>
    <w:p w:rsidR="00E730A2" w:rsidRPr="008A66A0" w:rsidP="00E730A2" w14:paraId="74D05023"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if the length of cable passes exceeds the physical limitations of the interface, instrumentation with optical interface output or appropriate copper/optics converters and optical crosses (if necessary) shall be provided. Requirements for the parameters of cables, fiber-optic communication lines are specified in SK-65 "General Technical Requirements for Cables of Automation Systems" specification;</w:t>
      </w:r>
    </w:p>
    <w:p w:rsidR="00E730A2" w:rsidRPr="008A66A0" w:rsidP="00E730A2" w14:paraId="769F367D"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for instrumentation with RS-485 interface the appropriate terminators for approval of the "open" end of the cable with the rest of the line shall be provided (pre-installed) in the scope of delivery in case of device installation in the last network segment.</w:t>
      </w:r>
    </w:p>
    <w:p w:rsidR="00E730A2" w:rsidRPr="008A66A0" w:rsidP="00E730A2" w14:paraId="54FA4947" w14:textId="77239EEF">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To arrange the filter control from the Owner APCS, the Vendor shall provide the following information as part of the equipment documentation:</w:t>
      </w:r>
    </w:p>
    <w:p w:rsidR="00E730A2" w:rsidRPr="008A66A0" w:rsidP="00E730A2" w14:paraId="20DA09FA"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list of signals for data exchange with automated process control systems, including parameters addressing and decoding;</w:t>
      </w:r>
    </w:p>
    <w:p w:rsidR="00E730A2" w:rsidRPr="008A66A0" w:rsidP="00E730A2" w14:paraId="67BD85D9"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interface characteristics required to set up data exchange equipment.</w:t>
      </w:r>
    </w:p>
    <w:p w:rsidR="00E730A2" w:rsidRPr="008A66A0" w:rsidP="00E730A2" w14:paraId="6CC4C15A" w14:textId="5323437B">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Form of information provision shall be agreed with the Owner.</w:t>
      </w:r>
    </w:p>
    <w:p w:rsidR="00CE661B" w:rsidRPr="008A66A0" w:rsidP="00CE661B" w14:paraId="69DE209D" w14:textId="77777777">
      <w:pPr>
        <w:pStyle w:val="RU3"/>
        <w:numPr>
          <w:ilvl w:val="0"/>
          <w:numId w:val="6"/>
        </w:numPr>
        <w:bidi w:val="0"/>
        <w:rPr>
          <w:rFonts w:ascii="Times New Roman" w:hAnsi="Times New Roman"/>
          <w:b/>
          <w:bCs/>
          <w:color w:val="000000" w:themeColor="text1"/>
          <w:sz w:val="24"/>
          <w:szCs w:val="24"/>
        </w:rPr>
      </w:pPr>
      <w:bookmarkStart w:id="0" w:name="_Toc91249777"/>
      <w:r w:rsidRPr="008A66A0">
        <w:rPr>
          <w:rFonts w:ascii="Times New Roman" w:hAnsi="Times New Roman"/>
          <w:b/>
          <w:bCs/>
          <w:color w:val="000000" w:themeColor="text1"/>
          <w:sz w:val="24"/>
          <w:szCs w:val="24"/>
          <w:rtl w:val="0"/>
          <w:lang w:val="en"/>
        </w:rPr>
        <w:t>Permitting documents</w:t>
      </w:r>
      <w:bookmarkEnd w:id="0"/>
    </w:p>
    <w:p w:rsidR="00CE661B" w:rsidRPr="008A66A0" w:rsidP="00CE661B" w14:paraId="099606A6" w14:textId="77777777">
      <w:pPr>
        <w:pStyle w:val="a1"/>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Instrumentation shall have the following permits valid at the time of delivery:</w:t>
      </w:r>
    </w:p>
    <w:p w:rsidR="00CE661B" w:rsidRPr="008A66A0" w:rsidP="00CE661B" w14:paraId="5B89B916"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Certificate of type approval of measuring instruments (for alarm devices that are not simultaneously local indicating devices, is not required);</w:t>
      </w:r>
    </w:p>
    <w:p w:rsidR="00CE661B" w:rsidRPr="008A66A0" w:rsidP="00CE661B" w14:paraId="4D8E7654"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 xml:space="preserve">Certificate of conformity/declaration of compliance with the requirements of TR CU 004/2011 (for instrumentation installed in hazardous areas and intended for use at rated voltage from 50 to 1000 V (incl.) alternate current and from 75 to 1500 V (incl.) direct current); </w:t>
      </w:r>
    </w:p>
    <w:p w:rsidR="00CE661B" w:rsidRPr="008A66A0" w:rsidP="00CE661B" w14:paraId="6D5E5F96" w14:textId="3E54024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Certificate of compliance with the requirements of TR CU 012/2011 (for instrumentation installed in hazardous areas);</w:t>
      </w:r>
    </w:p>
    <w:p w:rsidR="00CE661B" w:rsidRPr="008A66A0" w:rsidP="00CE661B" w14:paraId="2F08CA4E"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Certificate of conformity (Declaration of conformity) requirements TR CU 020/2011 (if applicable);</w:t>
      </w:r>
    </w:p>
    <w:p w:rsidR="00CE661B" w:rsidRPr="008A66A0" w:rsidP="00CE661B" w14:paraId="7F45EECB" w14:textId="77777777">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Certificate of Conformity (Declaration of Conformity) to the requirements of TR CU 032/2013 (for instrumentation installed on vessels and pipelines covered by TR CU 032/2013);</w:t>
      </w:r>
    </w:p>
    <w:p w:rsidR="009B2F97" w:rsidRPr="008A66A0" w:rsidP="009B2F97" w14:paraId="7278B332" w14:textId="77777777">
      <w:pPr>
        <w:pStyle w:val="-"/>
        <w:numPr>
          <w:ilvl w:val="0"/>
          <w:numId w:val="0"/>
        </w:numPr>
        <w:ind w:left="567"/>
        <w:rPr>
          <w:rFonts w:ascii="Times New Roman" w:hAnsi="Times New Roman"/>
          <w:color w:val="000000" w:themeColor="text1"/>
          <w:sz w:val="24"/>
          <w:szCs w:val="24"/>
        </w:rPr>
      </w:pPr>
    </w:p>
    <w:p w:rsidR="002665D8" w:rsidRPr="008A66A0" w:rsidP="009B2F97" w14:paraId="0D1B530D" w14:textId="77777777">
      <w:pPr>
        <w:ind w:firstLine="567"/>
        <w:jc w:val="right"/>
        <w:rPr>
          <w:i/>
        </w:rPr>
        <w:sectPr w:rsidSect="00516919">
          <w:pgSz w:w="11906" w:h="16838"/>
          <w:pgMar w:top="567" w:right="850" w:bottom="1418" w:left="1701" w:header="708" w:footer="708" w:gutter="0"/>
          <w:cols w:space="708"/>
          <w:docGrid w:linePitch="360"/>
        </w:sectPr>
      </w:pPr>
    </w:p>
    <w:p w:rsidR="009B2F97" w:rsidRPr="008A66A0" w:rsidP="009B2F97" w14:paraId="2B1624B7" w14:textId="77777777">
      <w:pPr>
        <w:bidi w:val="0"/>
        <w:ind w:firstLine="567"/>
        <w:jc w:val="right"/>
        <w:rPr>
          <w:i/>
        </w:rPr>
      </w:pPr>
      <w:r w:rsidRPr="008A66A0">
        <w:rPr>
          <w:i/>
          <w:rtl w:val="0"/>
          <w:lang w:val="en"/>
        </w:rPr>
        <w:t>Attachment A (continued)</w:t>
      </w:r>
    </w:p>
    <w:p w:rsidR="009B2F97" w:rsidRPr="008A66A0" w:rsidP="009B2F97" w14:paraId="0B8B4724" w14:textId="7EB11D3E">
      <w:pPr>
        <w:bidi w:val="0"/>
        <w:jc w:val="right"/>
        <w:rPr>
          <w:i/>
        </w:rPr>
      </w:pPr>
      <w:r w:rsidRPr="008A66A0">
        <w:rPr>
          <w:i/>
          <w:rtl w:val="0"/>
          <w:lang w:val="en"/>
        </w:rPr>
        <w:t>Sheet 4 Sheets 4</w:t>
      </w:r>
    </w:p>
    <w:p w:rsidR="009B2F97" w:rsidRPr="008A66A0" w:rsidP="009B2F97" w14:paraId="63C775BC" w14:textId="77777777">
      <w:pPr>
        <w:pStyle w:val="-"/>
        <w:numPr>
          <w:ilvl w:val="0"/>
          <w:numId w:val="0"/>
        </w:numPr>
        <w:ind w:left="567"/>
        <w:rPr>
          <w:rFonts w:ascii="Times New Roman" w:hAnsi="Times New Roman"/>
          <w:color w:val="000000" w:themeColor="text1"/>
          <w:sz w:val="24"/>
          <w:szCs w:val="24"/>
        </w:rPr>
      </w:pPr>
    </w:p>
    <w:p w:rsidR="00CE661B" w:rsidRPr="008A66A0" w:rsidP="00CE661B" w14:paraId="37E8208E" w14:textId="67CAA276">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Safety certificate (declaration) with the attachment of safety guidelines in accordance with GOST R IEC 61508, GOST R IEC 61511 for use in safety circuits with the required SIL level (for devices installed in safety circuits).</w:t>
      </w:r>
    </w:p>
    <w:p w:rsidR="006B53AA" w:rsidRPr="008A66A0" w14:paraId="0AE0B721" w14:textId="40366ECB">
      <w:pPr>
        <w:spacing w:after="160" w:line="259" w:lineRule="auto"/>
        <w:rPr>
          <w:color w:val="000000" w:themeColor="text1"/>
        </w:rPr>
      </w:pPr>
      <w:r w:rsidRPr="008A66A0">
        <w:rPr>
          <w:color w:val="000000" w:themeColor="text1"/>
        </w:rPr>
        <w:br w:type="page"/>
      </w:r>
    </w:p>
    <w:p w:rsidR="006B53AA" w:rsidRPr="008A66A0" w:rsidP="006B53AA" w14:paraId="0FD574A5" w14:textId="787A09B6">
      <w:pPr>
        <w:bidi w:val="0"/>
        <w:ind w:firstLine="567"/>
        <w:jc w:val="right"/>
        <w:rPr>
          <w:i/>
        </w:rPr>
      </w:pPr>
      <w:r w:rsidRPr="008A66A0">
        <w:rPr>
          <w:i/>
          <w:rtl w:val="0"/>
          <w:lang w:val="en"/>
        </w:rPr>
        <w:t>Attachment B</w:t>
      </w:r>
    </w:p>
    <w:p w:rsidR="009B2F97" w:rsidRPr="008A66A0" w:rsidP="009B2F97" w14:paraId="0ED3603B" w14:textId="69404023">
      <w:pPr>
        <w:bidi w:val="0"/>
        <w:jc w:val="right"/>
        <w:rPr>
          <w:i/>
        </w:rPr>
      </w:pPr>
      <w:r w:rsidRPr="008A66A0">
        <w:rPr>
          <w:i/>
          <w:rtl w:val="0"/>
          <w:lang w:val="en"/>
        </w:rPr>
        <w:t>Sheet 1 Sheets 1</w:t>
      </w:r>
    </w:p>
    <w:p w:rsidR="009B2F97" w:rsidRPr="008A66A0" w:rsidP="006B53AA" w14:paraId="2740ECAE" w14:textId="77777777">
      <w:pPr>
        <w:ind w:firstLine="567"/>
        <w:jc w:val="right"/>
        <w:rPr>
          <w:i/>
        </w:rPr>
      </w:pPr>
    </w:p>
    <w:p w:rsidR="006B53AA" w:rsidRPr="008A66A0" w:rsidP="006B53AA" w14:paraId="17FCF497" w14:textId="433BA493">
      <w:pPr>
        <w:bidi w:val="0"/>
        <w:jc w:val="center"/>
        <w:rPr>
          <w:b/>
          <w:bCs/>
          <w:iCs/>
        </w:rPr>
      </w:pPr>
      <w:r w:rsidRPr="008A66A0">
        <w:rPr>
          <w:b/>
          <w:bCs/>
          <w:iCs/>
          <w:rtl w:val="0"/>
          <w:lang w:val="en"/>
        </w:rPr>
        <w:t>Requirements for APCS</w:t>
      </w:r>
    </w:p>
    <w:p w:rsidR="006B53AA" w:rsidRPr="008A66A0" w:rsidP="006B53AA" w14:paraId="6225637B" w14:textId="77777777">
      <w:pPr>
        <w:jc w:val="center"/>
        <w:rPr>
          <w:b/>
          <w:bCs/>
          <w:iCs/>
        </w:rPr>
      </w:pPr>
    </w:p>
    <w:p w:rsidR="006A09B3" w:rsidRPr="008A66A0" w:rsidP="006B53AA" w14:paraId="53A5F078" w14:textId="6D1F817A">
      <w:pPr>
        <w:bidi w:val="0"/>
        <w:ind w:firstLine="567"/>
        <w:jc w:val="both"/>
      </w:pPr>
      <w:r w:rsidRPr="008A66A0">
        <w:rPr>
          <w:rtl w:val="0"/>
          <w:lang w:val="en"/>
        </w:rPr>
        <w:t>APCS is not included in the scope of delivery – control of the filtration unit equipment is provided from the newly designed Owner APCS based on Tekon solutions.</w:t>
      </w:r>
    </w:p>
    <w:p w:rsidR="006A09B3" w:rsidRPr="008A66A0" w:rsidP="006A09B3" w14:paraId="6F5D0AF3" w14:textId="78718969">
      <w:pPr>
        <w:bidi w:val="0"/>
        <w:ind w:firstLine="567"/>
        <w:jc w:val="both"/>
      </w:pPr>
      <w:r w:rsidRPr="008A66A0">
        <w:rPr>
          <w:rtl w:val="0"/>
          <w:lang w:val="en"/>
        </w:rPr>
        <w:t>APCS performs the main functions of process control at the Facility.</w:t>
      </w:r>
    </w:p>
    <w:p w:rsidR="006A09B3" w:rsidRPr="008A66A0" w:rsidP="006A09B3" w14:paraId="6A5CDC82" w14:textId="66F368DA">
      <w:pPr>
        <w:pStyle w:val="a1"/>
        <w:bidi w:val="0"/>
        <w:rPr>
          <w:rFonts w:ascii="Times New Roman" w:hAnsi="Times New Roman"/>
          <w:sz w:val="24"/>
          <w:szCs w:val="24"/>
        </w:rPr>
      </w:pPr>
      <w:r w:rsidRPr="008A66A0">
        <w:rPr>
          <w:rFonts w:ascii="Times New Roman" w:hAnsi="Times New Roman"/>
          <w:sz w:val="24"/>
          <w:szCs w:val="24"/>
          <w:rtl w:val="0"/>
          <w:lang w:val="en"/>
        </w:rPr>
        <w:t>APCS provides the functions of data collection and storage, display of equipment status and limited dispatching control of devices. Elements of supervisory control are the technical means by which APCS can control the operating modes of equipment. Packages of mechanical equipment or other devices shall communicate with the Owner APCS.</w:t>
      </w:r>
    </w:p>
    <w:p w:rsidR="006A09B3" w:rsidRPr="008A66A0" w:rsidP="006A09B3" w14:paraId="380C3525" w14:textId="77777777">
      <w:pPr>
        <w:pStyle w:val="a1"/>
        <w:bidi w:val="0"/>
        <w:rPr>
          <w:rFonts w:ascii="Times New Roman" w:hAnsi="Times New Roman"/>
          <w:sz w:val="24"/>
          <w:szCs w:val="24"/>
        </w:rPr>
      </w:pPr>
      <w:r w:rsidRPr="008A66A0">
        <w:rPr>
          <w:rFonts w:ascii="Times New Roman" w:hAnsi="Times New Roman"/>
          <w:sz w:val="24"/>
          <w:szCs w:val="24"/>
          <w:rtl w:val="0"/>
          <w:lang w:val="en"/>
        </w:rPr>
        <w:t xml:space="preserve">In typical implementation of remote control, APCS shall not control individual elements, but shall issue commands to change parameters and operating modes (however, this does not prohibit the use, if necessary, of atypical implementations when remote control of individual critical elements is available in APCS). </w:t>
      </w:r>
    </w:p>
    <w:p w:rsidR="00D736A6" w:rsidRPr="008A66A0" w:rsidP="006B53AA" w14:paraId="298EEB08" w14:textId="5B42C001">
      <w:pPr>
        <w:bidi w:val="0"/>
        <w:ind w:firstLine="567"/>
        <w:jc w:val="both"/>
      </w:pPr>
      <w:r w:rsidRPr="008A66A0">
        <w:rPr>
          <w:rtl w:val="0"/>
          <w:lang w:val="en"/>
        </w:rPr>
        <w:t>Technical solutions for APCS (including instrumentation connections) shall comply with the requirements of STP SR/05-03-01/MU09 for the design and operation of instrumentation and APCS at the enterprises of PJSC SIBUR Holding.</w:t>
      </w:r>
    </w:p>
    <w:p w:rsidR="006B53AA" w:rsidRPr="008A66A0" w:rsidP="00E730A2" w14:paraId="43A899A0" w14:textId="1BD84359">
      <w:pPr>
        <w:pStyle w:val="a1"/>
        <w:bidi w:val="0"/>
        <w:rPr>
          <w:rFonts w:ascii="Times New Roman" w:hAnsi="Times New Roman"/>
          <w:sz w:val="24"/>
          <w:szCs w:val="24"/>
        </w:rPr>
      </w:pPr>
      <w:r w:rsidRPr="008A66A0">
        <w:rPr>
          <w:rFonts w:ascii="Times New Roman" w:hAnsi="Times New Roman"/>
          <w:sz w:val="24"/>
          <w:szCs w:val="24"/>
          <w:rtl w:val="0"/>
          <w:lang w:val="en"/>
        </w:rPr>
        <w:t>Document describing the sequence of operations prepared by the design contractor and/or the equipment Vendor shall consist of the following sections:</w:t>
      </w:r>
    </w:p>
    <w:p w:rsidR="006B53AA" w:rsidRPr="008A66A0" w:rsidP="006B53AA" w14:paraId="04280E8B" w14:textId="28718D7E">
      <w:pPr>
        <w:pStyle w:val="-"/>
        <w:bidi w:val="0"/>
        <w:rPr>
          <w:rFonts w:ascii="Times New Roman" w:hAnsi="Times New Roman"/>
          <w:sz w:val="24"/>
          <w:szCs w:val="24"/>
        </w:rPr>
      </w:pPr>
      <w:r w:rsidRPr="008A66A0">
        <w:rPr>
          <w:rFonts w:ascii="Times New Roman" w:hAnsi="Times New Roman"/>
          <w:color w:val="000000" w:themeColor="text1"/>
          <w:sz w:val="24"/>
          <w:szCs w:val="24"/>
          <w:rtl w:val="0"/>
          <w:lang w:val="en"/>
        </w:rPr>
        <w:t xml:space="preserve">Description of the technological </w:t>
      </w:r>
      <w:r w:rsidRPr="008A66A0">
        <w:rPr>
          <w:rFonts w:ascii="Times New Roman" w:hAnsi="Times New Roman"/>
          <w:sz w:val="24"/>
          <w:szCs w:val="24"/>
          <w:rtl w:val="0"/>
          <w:lang w:val="en"/>
        </w:rPr>
        <w:t>process of the filter operation;</w:t>
      </w:r>
    </w:p>
    <w:p w:rsidR="006B53AA" w:rsidRPr="008A66A0" w:rsidP="006B53AA" w14:paraId="192814DB" w14:textId="6A1214A5">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Sequence of operations;</w:t>
      </w:r>
    </w:p>
    <w:p w:rsidR="006B53AA" w:rsidRPr="008A66A0" w:rsidP="006B53AA" w14:paraId="7FC20DBD" w14:textId="1014B618">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Typical sequences for process units;</w:t>
      </w:r>
    </w:p>
    <w:p w:rsidR="006B53AA" w:rsidRPr="008A66A0" w:rsidP="006B53AA" w14:paraId="6240845F" w14:textId="50E863D5">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Interlock and alarm algorithms with indication of trigger settings;</w:t>
      </w:r>
    </w:p>
    <w:p w:rsidR="006B53AA" w:rsidRPr="008A66A0" w:rsidP="006B53AA" w14:paraId="3DD1F387" w14:textId="5E966C01">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Description of the control circuits of analog device;</w:t>
      </w:r>
    </w:p>
    <w:p w:rsidR="006B53AA" w:rsidRPr="008A66A0" w:rsidP="006B53AA" w14:paraId="369A9C93" w14:textId="69D121BF">
      <w:pPr>
        <w:pStyle w:val="-"/>
        <w:bidi w:val="0"/>
        <w:rPr>
          <w:rFonts w:ascii="Times New Roman" w:hAnsi="Times New Roman"/>
          <w:color w:val="000000" w:themeColor="text1"/>
          <w:sz w:val="24"/>
          <w:szCs w:val="24"/>
        </w:rPr>
      </w:pPr>
      <w:r w:rsidRPr="008A66A0">
        <w:rPr>
          <w:rFonts w:ascii="Times New Roman" w:hAnsi="Times New Roman"/>
          <w:color w:val="000000" w:themeColor="text1"/>
          <w:sz w:val="24"/>
          <w:szCs w:val="24"/>
          <w:rtl w:val="0"/>
          <w:lang w:val="en"/>
        </w:rPr>
        <w:t>Description of the control circuits of discrete device;</w:t>
      </w:r>
    </w:p>
    <w:p w:rsidR="006B53AA" w:rsidRPr="008A66A0" w:rsidP="00F9536C" w14:paraId="359408DB" w14:textId="07666482">
      <w:pPr>
        <w:pStyle w:val="-"/>
        <w:bidi w:val="0"/>
        <w:spacing w:after="160" w:line="259" w:lineRule="auto"/>
        <w:rPr>
          <w:color w:val="000000" w:themeColor="text1"/>
        </w:rPr>
      </w:pPr>
      <w:r w:rsidRPr="008A66A0">
        <w:rPr>
          <w:rFonts w:ascii="Times New Roman" w:hAnsi="Times New Roman"/>
          <w:sz w:val="24"/>
          <w:szCs w:val="24"/>
          <w:rtl w:val="0"/>
          <w:lang w:val="en"/>
        </w:rPr>
        <w:t xml:space="preserve">Reference Drawing </w:t>
      </w:r>
      <w:r w:rsidRPr="008A66A0">
        <w:rPr>
          <w:rFonts w:ascii="Times New Roman" w:hAnsi="Times New Roman"/>
          <w:color w:val="000000" w:themeColor="text1"/>
          <w:sz w:val="24"/>
          <w:szCs w:val="24"/>
          <w:rtl w:val="0"/>
          <w:lang w:val="en"/>
        </w:rPr>
        <w:t>List</w:t>
      </w:r>
      <w:r w:rsidRPr="008A66A0">
        <w:rPr>
          <w:rFonts w:ascii="Times New Roman" w:hAnsi="Times New Roman"/>
          <w:sz w:val="24"/>
          <w:szCs w:val="24"/>
          <w:rtl w:val="0"/>
          <w:lang w:val="en"/>
        </w:rPr>
        <w:t xml:space="preserve"> (P&amp;IDs)</w:t>
      </w:r>
    </w:p>
    <w:p w:rsidR="00DF5E56" w:rsidRPr="008A66A0" w:rsidP="00DF5E56" w14:paraId="7E2A7450" w14:textId="529C721E">
      <w:pPr>
        <w:pStyle w:val="-"/>
        <w:numPr>
          <w:ilvl w:val="0"/>
          <w:numId w:val="0"/>
        </w:numPr>
        <w:spacing w:after="160" w:line="259" w:lineRule="auto"/>
        <w:ind w:firstLine="567"/>
        <w:rPr>
          <w:color w:val="000000" w:themeColor="text1"/>
        </w:rPr>
      </w:pPr>
    </w:p>
    <w:p w:rsidR="00924FAC" w:rsidRPr="008A66A0" w:rsidP="00DF5E56" w14:paraId="56D2B8FF" w14:textId="6D0FEF24">
      <w:pPr>
        <w:pStyle w:val="-"/>
        <w:numPr>
          <w:ilvl w:val="0"/>
          <w:numId w:val="0"/>
        </w:numPr>
        <w:spacing w:after="160" w:line="259" w:lineRule="auto"/>
        <w:ind w:firstLine="567"/>
        <w:rPr>
          <w:color w:val="000000" w:themeColor="text1"/>
        </w:rPr>
      </w:pPr>
    </w:p>
    <w:p w:rsidR="00924FAC" w:rsidRPr="008A66A0" w:rsidP="00DF5E56" w14:paraId="1756367C" w14:textId="6174F701">
      <w:pPr>
        <w:pStyle w:val="-"/>
        <w:numPr>
          <w:ilvl w:val="0"/>
          <w:numId w:val="0"/>
        </w:numPr>
        <w:spacing w:after="160" w:line="259" w:lineRule="auto"/>
        <w:ind w:firstLine="567"/>
        <w:rPr>
          <w:color w:val="000000" w:themeColor="text1"/>
        </w:rPr>
      </w:pPr>
    </w:p>
    <w:p w:rsidR="00924FAC" w:rsidRPr="008A66A0" w:rsidP="00DF5E56" w14:paraId="5F34D7E6" w14:textId="77777777">
      <w:pPr>
        <w:pStyle w:val="-"/>
        <w:numPr>
          <w:ilvl w:val="0"/>
          <w:numId w:val="0"/>
        </w:numPr>
        <w:spacing w:after="160" w:line="259" w:lineRule="auto"/>
        <w:ind w:firstLine="567"/>
        <w:rPr>
          <w:color w:val="000000" w:themeColor="text1"/>
        </w:rPr>
      </w:pPr>
    </w:p>
    <w:p w:rsidR="002665D8" w:rsidRPr="008A66A0" w:rsidP="00DF5E56" w14:paraId="38E015FC" w14:textId="77777777">
      <w:pPr>
        <w:ind w:firstLine="567"/>
        <w:jc w:val="right"/>
        <w:rPr>
          <w:i/>
        </w:rPr>
        <w:sectPr w:rsidSect="00516919">
          <w:pgSz w:w="11906" w:h="16838"/>
          <w:pgMar w:top="567" w:right="850" w:bottom="1418" w:left="1701" w:header="708" w:footer="708" w:gutter="0"/>
          <w:cols w:space="708"/>
          <w:docGrid w:linePitch="360"/>
        </w:sectPr>
      </w:pPr>
    </w:p>
    <w:p w:rsidR="00DF5E56" w:rsidRPr="008A66A0" w:rsidP="00DF5E56" w14:paraId="416BF8F4" w14:textId="781E75E5">
      <w:pPr>
        <w:bidi w:val="0"/>
        <w:ind w:firstLine="567"/>
        <w:jc w:val="right"/>
        <w:rPr>
          <w:i/>
        </w:rPr>
      </w:pPr>
      <w:r w:rsidRPr="008A66A0">
        <w:rPr>
          <w:i/>
          <w:rtl w:val="0"/>
          <w:lang w:val="en"/>
        </w:rPr>
        <w:t>Attachment C</w:t>
      </w:r>
    </w:p>
    <w:p w:rsidR="009B2F97" w:rsidRPr="008A66A0" w:rsidP="009B2F97" w14:paraId="16C8B372" w14:textId="01BC2A79">
      <w:pPr>
        <w:bidi w:val="0"/>
        <w:jc w:val="right"/>
        <w:rPr>
          <w:i/>
        </w:rPr>
      </w:pPr>
      <w:r>
        <w:rPr>
          <w:i/>
          <w:rtl w:val="0"/>
          <w:lang w:val="en"/>
        </w:rPr>
        <w:t>Sheet 1 Sheets 2</w:t>
      </w:r>
    </w:p>
    <w:p w:rsidR="00DF5E56" w:rsidRPr="00572178" w:rsidP="00DF5E56" w14:paraId="663A8B65" w14:textId="77777777">
      <w:pPr>
        <w:ind w:firstLine="567"/>
        <w:jc w:val="right"/>
        <w:rPr>
          <w:i/>
          <w:strike/>
        </w:rPr>
      </w:pPr>
    </w:p>
    <w:p w:rsidR="00572178" w:rsidRPr="00936109" w:rsidP="00DF5E56" w14:paraId="6D64BDEA" w14:textId="039882B1">
      <w:pPr>
        <w:bidi w:val="0"/>
        <w:jc w:val="center"/>
        <w:rPr>
          <w:b/>
          <w:bCs/>
          <w:iCs/>
        </w:rPr>
      </w:pPr>
      <w:r w:rsidRPr="00936109">
        <w:rPr>
          <w:b/>
          <w:bCs/>
          <w:iCs/>
          <w:rtl w:val="0"/>
          <w:lang w:val="en"/>
        </w:rPr>
        <w:t>Requirements for electrical units, electrical equipment, electrical devices, materials, products.</w:t>
      </w:r>
    </w:p>
    <w:p w:rsidR="00572178" w:rsidRPr="00936109" w:rsidP="00DF5E56" w14:paraId="0CDA6851" w14:textId="0F1B3F7C">
      <w:pPr>
        <w:jc w:val="center"/>
        <w:rPr>
          <w:b/>
          <w:bCs/>
          <w:iCs/>
        </w:rPr>
      </w:pPr>
    </w:p>
    <w:p w:rsidR="00572178" w:rsidRPr="00875229" w:rsidP="00595A8B" w14:paraId="3648D7C3" w14:textId="77777777">
      <w:pPr>
        <w:pStyle w:val="a1"/>
        <w:bidi w:val="0"/>
        <w:spacing w:after="0"/>
        <w:rPr>
          <w:rFonts w:ascii="Times New Roman" w:hAnsi="Times New Roman"/>
          <w:sz w:val="24"/>
          <w:szCs w:val="24"/>
        </w:rPr>
      </w:pPr>
      <w:r w:rsidRPr="00936109">
        <w:rPr>
          <w:rFonts w:ascii="Times New Roman" w:hAnsi="Times New Roman"/>
          <w:sz w:val="24"/>
          <w:szCs w:val="24"/>
          <w:rtl w:val="0"/>
          <w:lang w:val="en"/>
        </w:rPr>
        <w:t xml:space="preserve">Electrical units, electrical units, electrical equipment, electrical devices, materials, and products under design shall comply with the requirements of GOST and technical specifications, have the necessary certificates (declarations) of conformity, and manufacturer documentation (technical certificates, guidelines, installation and operating manuals). </w:t>
      </w:r>
    </w:p>
    <w:p w:rsidR="00572178" w:rsidRPr="00875229" w:rsidP="00595A8B" w14:paraId="3D008A27" w14:textId="6F5820F9">
      <w:pPr>
        <w:pStyle w:val="a1"/>
        <w:bidi w:val="0"/>
        <w:spacing w:after="0"/>
        <w:rPr>
          <w:rFonts w:ascii="Times New Roman" w:hAnsi="Times New Roman"/>
          <w:sz w:val="24"/>
          <w:szCs w:val="24"/>
        </w:rPr>
      </w:pPr>
      <w:r w:rsidRPr="00875229">
        <w:rPr>
          <w:rFonts w:ascii="Times New Roman" w:hAnsi="Times New Roman"/>
          <w:sz w:val="24"/>
          <w:szCs w:val="24"/>
          <w:rtl w:val="0"/>
          <w:lang w:val="en"/>
        </w:rPr>
        <w:t>When manufacturing, it is necessary to take into account the requirements of: SR_05-02-02_MU02 revision 3.2, EG – lightning protection and grounding: GOST R 50571.5.54-2013, GOST R 58882-2020; RTOEIC, EIC; Rules for protection against static electricity in the chemical, petrochemical and oil refining industries; Series 4.402-9 Standard constructions of buildings and structures of oil refineries and petrochemical plants Issue 4 Lightning protection and protection from static electricity of process devices and pipelines.</w:t>
      </w:r>
    </w:p>
    <w:p w:rsidR="00572178" w:rsidRPr="00875229" w:rsidP="00595A8B" w14:paraId="61E6BD2B" w14:textId="592898C5">
      <w:pPr>
        <w:pStyle w:val="a1"/>
        <w:bidi w:val="0"/>
        <w:spacing w:after="0"/>
        <w:rPr>
          <w:rFonts w:ascii="Times New Roman" w:hAnsi="Times New Roman"/>
          <w:sz w:val="24"/>
          <w:szCs w:val="24"/>
        </w:rPr>
      </w:pPr>
      <w:r w:rsidRPr="00875229">
        <w:rPr>
          <w:rFonts w:ascii="Times New Roman" w:hAnsi="Times New Roman"/>
          <w:sz w:val="24"/>
          <w:szCs w:val="24"/>
          <w:rtl w:val="0"/>
          <w:lang w:val="en"/>
        </w:rPr>
        <w:t>The supplied electrical equipment and electrical units shall be in full factory readiness and comply with the rated values of the parameters specified in the design documentation. Earthquake resistance shall correspond to the natural and/or man-made seismicity of the place of operation.  Electrical equipment and electrical units shall withstand vibrations caused by switching devices, as well as from shocks caused by external influences, without disturbing the contact connections of devices and devices.</w:t>
      </w:r>
    </w:p>
    <w:p w:rsidR="00572178" w:rsidRPr="00875229" w:rsidP="00595A8B" w14:paraId="52594710" w14:textId="77777777">
      <w:pPr>
        <w:pStyle w:val="a1"/>
        <w:bidi w:val="0"/>
        <w:spacing w:after="0"/>
        <w:rPr>
          <w:rFonts w:ascii="Times New Roman" w:hAnsi="Times New Roman"/>
          <w:sz w:val="24"/>
          <w:szCs w:val="24"/>
        </w:rPr>
      </w:pPr>
      <w:r w:rsidRPr="00875229">
        <w:rPr>
          <w:rFonts w:ascii="Times New Roman" w:hAnsi="Times New Roman"/>
          <w:sz w:val="24"/>
          <w:szCs w:val="24"/>
          <w:rtl w:val="0"/>
          <w:lang w:val="en"/>
        </w:rPr>
        <w:t>Power cabinet shall be included in the delivery package.</w:t>
      </w:r>
    </w:p>
    <w:p w:rsidR="001D24EB" w:rsidRPr="00875229" w:rsidP="00595A8B" w14:paraId="2F072A25" w14:textId="15469B52">
      <w:pPr>
        <w:bidi w:val="0"/>
        <w:ind w:firstLine="709"/>
        <w:jc w:val="both"/>
        <w:rPr>
          <w:rFonts w:eastAsia="Calibri"/>
        </w:rPr>
      </w:pPr>
      <w:r w:rsidRPr="00875229">
        <w:rPr>
          <w:rtl w:val="0"/>
          <w:lang w:val="en"/>
        </w:rPr>
        <w:t xml:space="preserve">IP rating of cabinets shall be at least IP31 (in accordance with GOST 14254) and depends on the actual operating conditions and the environment. Ventilation shall be natural. According to the operating conditions, if it is necessary to ensure operation within the rated parameters and to avoid false activation of protections and interlocks, it is necessary to use ventilation system with additional cooling. Frame of the power cabinet shall be made of cold-rolled steel sheet profile with thickness of at least 2 mm with zinc coating that prevents corrosion during its entire service life. Doors and removable faceplates shall be made of steel sheet with thickness of at least 1.5 mm. Doors of the power cabinet shall be equipped with pressure locks such as "Emka" RZ01, "Dirak" 1-095(1-081SL) or their analogues. </w:t>
      </w:r>
    </w:p>
    <w:p w:rsidR="001D24EB" w:rsidRPr="00875229" w:rsidP="00595A8B" w14:paraId="454B7C26" w14:textId="134F0A9E">
      <w:pPr>
        <w:overflowPunct w:val="0"/>
        <w:autoSpaceDE w:val="0"/>
        <w:autoSpaceDN w:val="0"/>
        <w:bidi w:val="0"/>
        <w:adjustRightInd w:val="0"/>
        <w:ind w:firstLine="709"/>
        <w:jc w:val="both"/>
        <w:textAlignment w:val="baseline"/>
      </w:pPr>
      <w:r w:rsidRPr="00875229">
        <w:rPr>
          <w:rFonts w:eastAsia="Calibri"/>
          <w:rtl w:val="0"/>
          <w:lang w:val="en"/>
        </w:rPr>
        <w:t>Switching devices and components that require adjustment, return to their original position, or operation inside the cabinet shall be easily accessible. Load of consumers shall be evenly distributed over the busbar system. Type of intrinsic separation is 4b (according to GOST R 51321.1-2007).</w:t>
      </w:r>
    </w:p>
    <w:p w:rsidR="001D24EB" w:rsidRPr="00875229" w:rsidP="00595A8B" w14:paraId="7BE6A9EC" w14:textId="02A97689">
      <w:pPr>
        <w:overflowPunct w:val="0"/>
        <w:autoSpaceDE w:val="0"/>
        <w:autoSpaceDN w:val="0"/>
        <w:bidi w:val="0"/>
        <w:adjustRightInd w:val="0"/>
        <w:ind w:firstLine="709"/>
        <w:jc w:val="both"/>
        <w:textAlignment w:val="baseline"/>
        <w:rPr>
          <w:rFonts w:eastAsia="Calibri"/>
        </w:rPr>
      </w:pPr>
      <w:r w:rsidRPr="00875229">
        <w:rPr>
          <w:rtl w:val="0"/>
          <w:lang w:val="en"/>
        </w:rPr>
        <w:t>For testing, commissioning and repair work during operation, power sockets with covers and earthing for alternating voltage 220V and rated current 16A shall be provided in the power cabinet, connected via ground fault interrupter.</w:t>
      </w:r>
    </w:p>
    <w:p w:rsidR="00523D82" w:rsidP="00595A8B" w14:paraId="30D02577" w14:textId="76B3E35F">
      <w:pPr>
        <w:bidi w:val="0"/>
        <w:ind w:firstLine="709"/>
        <w:jc w:val="both"/>
        <w:rPr>
          <w:rFonts w:eastAsia="Calibri"/>
        </w:rPr>
      </w:pPr>
      <w:r w:rsidRPr="00875229">
        <w:rPr>
          <w:rFonts w:eastAsia="Calibri"/>
          <w:rtl w:val="0"/>
          <w:lang w:val="en"/>
        </w:rPr>
        <w:t xml:space="preserve">Current-carrying parts of the power cabinet shall be made of electrical copper and shall comply with the requirements of </w:t>
      </w:r>
      <w:hyperlink r:id="rId6" w:tgtFrame="_blank" w:history="1">
        <w:r w:rsidRPr="00875229">
          <w:rPr>
            <w:rFonts w:eastAsia="Calibri"/>
            <w:rtl w:val="0"/>
            <w:lang w:val="en"/>
          </w:rPr>
          <w:t>GOST R 434-78</w:t>
        </w:r>
      </w:hyperlink>
      <w:r w:rsidRPr="00875229">
        <w:rPr>
          <w:rFonts w:eastAsia="Calibri"/>
          <w:rtl w:val="0"/>
          <w:lang w:val="en"/>
        </w:rPr>
        <w:t xml:space="preserve">, </w:t>
      </w:r>
      <w:hyperlink r:id="rId7" w:tgtFrame="_blank" w:history="1">
        <w:r w:rsidRPr="00875229">
          <w:rPr>
            <w:rFonts w:eastAsia="Calibri"/>
            <w:rtl w:val="0"/>
            <w:lang w:val="en"/>
          </w:rPr>
          <w:t>GOST R 859-2001</w:t>
        </w:r>
      </w:hyperlink>
      <w:r w:rsidRPr="00875229">
        <w:rPr>
          <w:rFonts w:eastAsia="Calibri"/>
          <w:rtl w:val="0"/>
          <w:lang w:val="en"/>
        </w:rPr>
        <w:t xml:space="preserve"> and </w:t>
      </w:r>
      <w:hyperlink r:id="rId8" w:tgtFrame="_blank" w:history="1">
        <w:r w:rsidRPr="00875229">
          <w:rPr>
            <w:rFonts w:eastAsia="Calibri"/>
            <w:rtl w:val="0"/>
            <w:lang w:val="en"/>
          </w:rPr>
          <w:t>GOST R 15471-77</w:t>
        </w:r>
      </w:hyperlink>
      <w:r w:rsidRPr="00875229">
        <w:rPr>
          <w:rFonts w:eastAsia="Calibri"/>
          <w:rtl w:val="0"/>
          <w:lang w:val="en"/>
        </w:rPr>
        <w:t xml:space="preserve"> for the live parts. Main power circuits inside the power cabinet shall be made of insulated rectangular copper busbar. Cable usage is not allowed. Cable and wires shall be pulled inside the power cabinet and on the front panels in PVC perforated boxes. Groups of wires shall be tightened with plastic clamps (ties) and pulled in PVC perforated boxes. </w:t>
      </w:r>
    </w:p>
    <w:p w:rsidR="00595A8B" w:rsidP="00595A8B" w14:paraId="6E269AAF" w14:textId="5A09306C">
      <w:pPr>
        <w:ind w:firstLine="709"/>
        <w:jc w:val="both"/>
        <w:rPr>
          <w:rFonts w:eastAsia="Calibri"/>
        </w:rPr>
      </w:pPr>
    </w:p>
    <w:p w:rsidR="00595A8B" w:rsidP="00595A8B" w14:paraId="2D937B06" w14:textId="0DE35C37">
      <w:pPr>
        <w:ind w:firstLine="709"/>
        <w:jc w:val="both"/>
        <w:rPr>
          <w:rFonts w:eastAsia="Calibri"/>
        </w:rPr>
      </w:pPr>
    </w:p>
    <w:p w:rsidR="00595A8B" w:rsidRPr="008A66A0" w:rsidP="00595A8B" w14:paraId="3BC3F2DB" w14:textId="3D0501B0">
      <w:pPr>
        <w:bidi w:val="0"/>
        <w:ind w:firstLine="567"/>
        <w:jc w:val="right"/>
        <w:rPr>
          <w:i/>
        </w:rPr>
      </w:pPr>
      <w:r w:rsidRPr="008A66A0">
        <w:rPr>
          <w:i/>
          <w:rtl w:val="0"/>
          <w:lang w:val="en"/>
        </w:rPr>
        <w:t>Attachment C (continued)</w:t>
      </w:r>
    </w:p>
    <w:p w:rsidR="00595A8B" w:rsidRPr="008A66A0" w:rsidP="00595A8B" w14:paraId="67489865" w14:textId="3438B396">
      <w:pPr>
        <w:bidi w:val="0"/>
        <w:jc w:val="right"/>
        <w:rPr>
          <w:i/>
        </w:rPr>
      </w:pPr>
      <w:r>
        <w:rPr>
          <w:i/>
          <w:rtl w:val="0"/>
          <w:lang w:val="en"/>
        </w:rPr>
        <w:t>Sheet 2 Sheets 2</w:t>
      </w:r>
    </w:p>
    <w:p w:rsidR="00595A8B" w:rsidRPr="00875229" w:rsidP="00595A8B" w14:paraId="665564F2" w14:textId="77777777">
      <w:pPr>
        <w:ind w:firstLine="709"/>
        <w:jc w:val="both"/>
        <w:rPr>
          <w:rFonts w:eastAsia="Calibri"/>
        </w:rPr>
      </w:pPr>
    </w:p>
    <w:p w:rsidR="00523D82" w:rsidRPr="00875229" w:rsidP="00595A8B" w14:paraId="78FB3A49" w14:textId="03718591">
      <w:pPr>
        <w:bidi w:val="0"/>
        <w:ind w:firstLine="709"/>
        <w:jc w:val="both"/>
        <w:rPr>
          <w:rFonts w:eastAsia="Calibri"/>
        </w:rPr>
      </w:pPr>
      <w:r w:rsidRPr="00875229">
        <w:rPr>
          <w:rFonts w:eastAsia="Calibri"/>
          <w:rtl w:val="0"/>
          <w:lang w:val="en"/>
        </w:rPr>
        <w:t>Live parts and cable lines shall be completely covered with insulation, which can only be removed by breaking it. Insulation shall be made of materials capable of withstanding the mechanical, chemical, electrical and thermal stresses to which they are subjected during operation for a long time. All electrical insulation materials used, cables and wires shall not spread flame (have the property of self-extinguishing).</w:t>
      </w:r>
    </w:p>
    <w:p w:rsidR="00523D82" w:rsidRPr="00875229" w:rsidP="00595A8B" w14:paraId="5C3BE955" w14:textId="163162ED">
      <w:pPr>
        <w:bidi w:val="0"/>
        <w:ind w:firstLine="709"/>
        <w:jc w:val="both"/>
        <w:rPr>
          <w:rFonts w:eastAsia="Calibri"/>
        </w:rPr>
      </w:pPr>
      <w:r w:rsidRPr="00875229">
        <w:rPr>
          <w:rFonts w:eastAsia="Calibri"/>
          <w:rtl w:val="0"/>
          <w:lang w:val="en"/>
        </w:rPr>
        <w:t>External metal surfaces of the power cabinet shall have anticorrosive powder polymer coating, before painting the part/surface shall undergo appropriate preparatory procedures in accordance with GOST 9.410-88; GOST 9.301-86 USCAP; GOST 9.014-78 USCAP; GOST 9.032-74 USCAP; GOST 9.303-84 USCAP; GOST 9.402-2004 USCAP.</w:t>
      </w:r>
    </w:p>
    <w:p w:rsidR="00523D82" w:rsidRPr="00875229" w:rsidP="00595A8B" w14:paraId="18127AB5" w14:textId="77777777">
      <w:pPr>
        <w:bidi w:val="0"/>
        <w:ind w:firstLine="709"/>
        <w:jc w:val="both"/>
        <w:rPr>
          <w:rFonts w:eastAsia="Calibri"/>
        </w:rPr>
      </w:pPr>
      <w:r w:rsidRPr="00875229">
        <w:rPr>
          <w:rFonts w:eastAsia="Calibri"/>
          <w:rtl w:val="0"/>
          <w:lang w:val="en"/>
        </w:rPr>
        <w:t>Paint color of the front panels, doors, and frame - RAL 7035. Color and tone shall be the same for the same elements, groups of cabinets that are structurally interconnected.</w:t>
      </w:r>
    </w:p>
    <w:p w:rsidR="00523D82" w:rsidRPr="00875229" w:rsidP="00595A8B" w14:paraId="30B0ECFA" w14:textId="15DC3780">
      <w:pPr>
        <w:bidi w:val="0"/>
        <w:ind w:firstLine="709"/>
        <w:jc w:val="both"/>
        <w:rPr>
          <w:rFonts w:eastAsia="Calibri"/>
        </w:rPr>
      </w:pPr>
      <w:r w:rsidRPr="00875229">
        <w:rPr>
          <w:rFonts w:eastAsia="Calibri"/>
          <w:rtl w:val="0"/>
          <w:lang w:val="en"/>
        </w:rPr>
        <w:t>When LVS (low-voltage switchgear) is delivered with base, the color of the base coating shall comply with RAL 9004.</w:t>
      </w:r>
    </w:p>
    <w:p w:rsidR="00523D82" w:rsidRPr="00875229" w:rsidP="00595A8B" w14:paraId="0F6D5484" w14:textId="6C2468C8">
      <w:pPr>
        <w:bidi w:val="0"/>
        <w:ind w:firstLine="709"/>
        <w:jc w:val="both"/>
        <w:rPr>
          <w:rFonts w:eastAsia="Calibri"/>
        </w:rPr>
      </w:pPr>
      <w:r w:rsidRPr="00875229">
        <w:rPr>
          <w:rFonts w:eastAsia="Calibri"/>
          <w:rtl w:val="0"/>
          <w:lang w:val="en"/>
        </w:rPr>
        <w:t xml:space="preserve">Low-voltage switching distribution devices shall comply with the requirements of the international standards IEC 60947-1(2,3,4). </w:t>
      </w:r>
    </w:p>
    <w:p w:rsidR="00523D82" w:rsidRPr="00875229" w:rsidP="00595A8B" w14:paraId="3C49D6C2" w14:textId="562C4D8B">
      <w:pPr>
        <w:bidi w:val="0"/>
        <w:ind w:firstLine="709"/>
        <w:jc w:val="both"/>
        <w:rPr>
          <w:rFonts w:eastAsia="Calibri"/>
        </w:rPr>
      </w:pPr>
      <w:r w:rsidRPr="00875229">
        <w:rPr>
          <w:rFonts w:eastAsia="Calibri"/>
          <w:rtl w:val="0"/>
          <w:lang w:val="en"/>
        </w:rPr>
        <w:t>It is necessary to use switching devices manufactured by ABB, Siemens, Schneider Electric, EATON, HYUNDAI, SCHRACK, and KEAZ. Use of other manufacturers of switching equipment is possible only by prior agreement.</w:t>
      </w:r>
    </w:p>
    <w:p w:rsidR="00523D82" w:rsidRPr="00875229" w:rsidP="00595A8B" w14:paraId="7CA7B545" w14:textId="041EA1DF">
      <w:pPr>
        <w:bidi w:val="0"/>
        <w:ind w:firstLine="709"/>
        <w:jc w:val="both"/>
        <w:rPr>
          <w:rFonts w:eastAsia="Calibri"/>
        </w:rPr>
      </w:pPr>
      <w:r w:rsidRPr="00875229">
        <w:rPr>
          <w:rFonts w:eastAsia="Calibri"/>
          <w:rtl w:val="0"/>
          <w:lang w:val="en"/>
        </w:rPr>
        <w:t>Manufacturer of the power cabinet shall provide one or more rating plates with marking resistant to external influences, the plates shall be located in prominent place.</w:t>
      </w:r>
    </w:p>
    <w:p w:rsidR="001D24EB" w:rsidRPr="00875229" w:rsidP="00595A8B" w14:paraId="059551BA" w14:textId="1D7F6B25">
      <w:pPr>
        <w:ind w:firstLine="709"/>
        <w:jc w:val="both"/>
        <w:rPr>
          <w:rFonts w:eastAsia="Calibri"/>
        </w:rPr>
      </w:pPr>
    </w:p>
    <w:p w:rsidR="00DF5E56" w:rsidRPr="008A66A0" w:rsidP="00595A8B" w14:paraId="1A8ADFF6" w14:textId="29CEEC6F">
      <w:pPr>
        <w:pStyle w:val="a1"/>
        <w:bidi w:val="0"/>
        <w:spacing w:after="0"/>
        <w:rPr>
          <w:rFonts w:ascii="Times New Roman" w:hAnsi="Times New Roman"/>
          <w:sz w:val="24"/>
          <w:szCs w:val="24"/>
        </w:rPr>
      </w:pPr>
      <w:r w:rsidRPr="008A66A0">
        <w:rPr>
          <w:rFonts w:ascii="Times New Roman" w:hAnsi="Times New Roman"/>
          <w:sz w:val="24"/>
          <w:szCs w:val="24"/>
          <w:rtl w:val="0"/>
          <w:lang w:val="en"/>
        </w:rPr>
        <w:t>Vendor area of responsibility: connection of packaged equipment from the power cabinet, Designer area of responsibility: power connection of the cabinet.</w:t>
      </w:r>
    </w:p>
    <w:p w:rsidR="00DF5E56" w:rsidRPr="008A66A0" w:rsidP="00595A8B" w14:paraId="5CBEAAC5" w14:textId="77DD84B7">
      <w:pPr>
        <w:pStyle w:val="a1"/>
        <w:bidi w:val="0"/>
        <w:spacing w:after="0"/>
        <w:rPr>
          <w:rFonts w:ascii="Times New Roman" w:hAnsi="Times New Roman"/>
          <w:sz w:val="24"/>
          <w:szCs w:val="24"/>
        </w:rPr>
      </w:pPr>
      <w:r w:rsidRPr="008A66A0">
        <w:rPr>
          <w:rFonts w:ascii="Times New Roman" w:hAnsi="Times New Roman"/>
          <w:sz w:val="24"/>
          <w:szCs w:val="24"/>
          <w:rtl w:val="0"/>
          <w:lang w:val="en"/>
        </w:rPr>
        <w:t>Requirements for the power cabinet:</w:t>
      </w:r>
    </w:p>
    <w:p w:rsidR="00DF5E56" w:rsidRPr="008A66A0" w:rsidP="00595A8B" w14:paraId="19AA2F92" w14:textId="77777777">
      <w:pPr>
        <w:pStyle w:val="a1"/>
        <w:bidi w:val="0"/>
        <w:spacing w:after="0"/>
        <w:rPr>
          <w:rFonts w:ascii="Times New Roman" w:hAnsi="Times New Roman"/>
          <w:sz w:val="24"/>
          <w:szCs w:val="24"/>
        </w:rPr>
      </w:pPr>
      <w:r w:rsidRPr="008A66A0">
        <w:rPr>
          <w:rFonts w:ascii="Times New Roman" w:hAnsi="Times New Roman"/>
          <w:sz w:val="24"/>
          <w:szCs w:val="24"/>
          <w:rtl w:val="0"/>
          <w:lang w:val="en"/>
        </w:rPr>
        <w:t>Installation of protection devices (automatic switch with combined disconnector) for each electric receiver and start-up control equipment (starter with thermal relay) shall be arranged in the cabinet.</w:t>
      </w:r>
    </w:p>
    <w:p w:rsidR="00DF5E56" w:rsidRPr="008A66A0" w:rsidP="00595A8B" w14:paraId="30EFAC03" w14:textId="77777777">
      <w:pPr>
        <w:pStyle w:val="a1"/>
        <w:bidi w:val="0"/>
        <w:spacing w:after="0"/>
        <w:rPr>
          <w:rFonts w:ascii="Times New Roman" w:hAnsi="Times New Roman"/>
          <w:sz w:val="24"/>
          <w:szCs w:val="24"/>
        </w:rPr>
      </w:pPr>
      <w:r w:rsidRPr="008A66A0">
        <w:rPr>
          <w:rFonts w:ascii="Times New Roman" w:hAnsi="Times New Roman"/>
          <w:sz w:val="24"/>
          <w:szCs w:val="24"/>
          <w:rtl w:val="0"/>
          <w:lang w:val="en"/>
        </w:rPr>
        <w:t>Protection against short-circuit currents (circuit breaker with combined tripping device) and protection against leakage currents (ground fault interrupter) shall be provided.</w:t>
      </w:r>
    </w:p>
    <w:p w:rsidR="00DF5E56" w:rsidP="00595A8B" w14:paraId="75A6BCDD" w14:textId="26348ED4">
      <w:pPr>
        <w:pStyle w:val="a1"/>
        <w:bidi w:val="0"/>
        <w:spacing w:after="0"/>
        <w:rPr>
          <w:rFonts w:ascii="Times New Roman" w:hAnsi="Times New Roman"/>
          <w:sz w:val="24"/>
          <w:szCs w:val="24"/>
        </w:rPr>
      </w:pPr>
      <w:r w:rsidRPr="00875229">
        <w:rPr>
          <w:rFonts w:ascii="Times New Roman" w:hAnsi="Times New Roman"/>
          <w:sz w:val="24"/>
          <w:szCs w:val="24"/>
          <w:rtl w:val="0"/>
          <w:lang w:val="en"/>
        </w:rPr>
        <w:t xml:space="preserve">Operational current supply of relay protection and control circuits of switching devices shall be provided through separate circuit breakers that are not connected to other circuits (alarm, electromagnetic interlock, etc.). </w:t>
      </w:r>
    </w:p>
    <w:p w:rsidR="00875229" w:rsidP="00595A8B" w14:paraId="5D074EEE" w14:textId="29F3DC06">
      <w:pPr>
        <w:pStyle w:val="a1"/>
        <w:bidi w:val="0"/>
        <w:spacing w:after="0"/>
        <w:rPr>
          <w:rFonts w:ascii="Times New Roman" w:hAnsi="Times New Roman"/>
          <w:sz w:val="24"/>
          <w:szCs w:val="24"/>
        </w:rPr>
      </w:pPr>
      <w:r>
        <w:rPr>
          <w:rFonts w:ascii="Times New Roman" w:hAnsi="Times New Roman"/>
          <w:sz w:val="24"/>
          <w:szCs w:val="24"/>
          <w:rtl w:val="0"/>
          <w:lang w:val="en"/>
        </w:rPr>
        <w:t>Rated input voltage - 400/230 (380/220)V, 50Hz</w:t>
      </w:r>
    </w:p>
    <w:p w:rsidR="00DF5E56" w:rsidRPr="008A66A0" w:rsidP="00595A8B" w14:paraId="18A858F5" w14:textId="342B2B1E">
      <w:pPr>
        <w:pStyle w:val="a1"/>
        <w:bidi w:val="0"/>
        <w:spacing w:after="0"/>
        <w:rPr>
          <w:rFonts w:ascii="Times New Roman" w:hAnsi="Times New Roman"/>
          <w:sz w:val="24"/>
          <w:szCs w:val="24"/>
        </w:rPr>
      </w:pPr>
      <w:r w:rsidRPr="00875229">
        <w:rPr>
          <w:rFonts w:ascii="Times New Roman" w:hAnsi="Times New Roman"/>
          <w:sz w:val="24"/>
          <w:szCs w:val="24"/>
          <w:rtl w:val="0"/>
          <w:lang w:val="en"/>
        </w:rPr>
        <w:t>Type of grounding of the network - TN-S (PE and N buses shall be arranged separately).</w:t>
      </w:r>
    </w:p>
    <w:p w:rsidR="00DF5E56" w:rsidRPr="008A66A0" w:rsidP="00595A8B" w14:paraId="0D696D6C" w14:textId="77777777">
      <w:pPr>
        <w:pStyle w:val="a1"/>
        <w:bidi w:val="0"/>
        <w:spacing w:after="0"/>
        <w:rPr>
          <w:rFonts w:ascii="Times New Roman" w:hAnsi="Times New Roman"/>
          <w:sz w:val="24"/>
          <w:szCs w:val="24"/>
        </w:rPr>
      </w:pPr>
      <w:r w:rsidRPr="008A66A0">
        <w:rPr>
          <w:rFonts w:ascii="Times New Roman" w:hAnsi="Times New Roman"/>
          <w:sz w:val="24"/>
          <w:szCs w:val="24"/>
          <w:rtl w:val="0"/>
          <w:lang w:val="en"/>
        </w:rPr>
        <w:t>Alarm on cabinet doors to indicate the presence of voltage at the incomer shall be provided.</w:t>
      </w:r>
    </w:p>
    <w:p w:rsidR="00DF5E56" w:rsidP="00595A8B" w14:paraId="2097877A" w14:textId="298F2EF3">
      <w:pPr>
        <w:pStyle w:val="a1"/>
        <w:bidi w:val="0"/>
        <w:spacing w:after="0"/>
        <w:rPr>
          <w:rFonts w:ascii="Times New Roman" w:hAnsi="Times New Roman"/>
          <w:sz w:val="24"/>
          <w:szCs w:val="24"/>
        </w:rPr>
      </w:pPr>
      <w:r w:rsidRPr="008A66A0">
        <w:rPr>
          <w:rFonts w:ascii="Times New Roman" w:hAnsi="Times New Roman"/>
          <w:sz w:val="24"/>
          <w:szCs w:val="24"/>
          <w:rtl w:val="0"/>
          <w:lang w:val="en"/>
        </w:rPr>
        <w:t>PE and N clamps for power and control circuits shall be provided.</w:t>
      </w:r>
    </w:p>
    <w:p w:rsidR="00875229" w:rsidP="00595A8B" w14:paraId="7508F0D3" w14:textId="62C0F86D">
      <w:pPr>
        <w:pStyle w:val="a1"/>
        <w:bidi w:val="0"/>
        <w:spacing w:after="0"/>
        <w:rPr>
          <w:rFonts w:ascii="Times New Roman" w:hAnsi="Times New Roman"/>
          <w:sz w:val="24"/>
          <w:szCs w:val="24"/>
        </w:rPr>
      </w:pPr>
      <w:r w:rsidRPr="00875229">
        <w:rPr>
          <w:rFonts w:ascii="Times New Roman" w:hAnsi="Times New Roman"/>
          <w:sz w:val="24"/>
          <w:szCs w:val="24"/>
          <w:rtl w:val="0"/>
          <w:lang w:val="en"/>
        </w:rPr>
        <w:t>Type of connection of outgoing lines – Cable</w:t>
      </w:r>
    </w:p>
    <w:p w:rsidR="00DF5E56" w:rsidRPr="008A66A0" w:rsidP="00595A8B" w14:paraId="7035127B" w14:textId="77777777">
      <w:pPr>
        <w:pStyle w:val="a1"/>
        <w:bidi w:val="0"/>
        <w:spacing w:after="0"/>
        <w:rPr>
          <w:rFonts w:ascii="Times New Roman" w:hAnsi="Times New Roman"/>
          <w:sz w:val="24"/>
          <w:szCs w:val="24"/>
        </w:rPr>
      </w:pPr>
      <w:r w:rsidRPr="008A66A0">
        <w:rPr>
          <w:rFonts w:ascii="Times New Roman" w:hAnsi="Times New Roman"/>
          <w:sz w:val="24"/>
          <w:szCs w:val="24"/>
          <w:rtl w:val="0"/>
          <w:lang w:val="en"/>
        </w:rPr>
        <w:t xml:space="preserve">Cabinet design – with upper (lower) gland of power cables. </w:t>
      </w:r>
    </w:p>
    <w:p w:rsidR="00DF5E56" w:rsidRPr="008A66A0" w:rsidP="00595A8B" w14:paraId="56980623" w14:textId="75F5450F">
      <w:pPr>
        <w:pStyle w:val="a1"/>
        <w:bidi w:val="0"/>
        <w:spacing w:after="0"/>
        <w:rPr>
          <w:rFonts w:ascii="Times New Roman" w:hAnsi="Times New Roman"/>
          <w:sz w:val="24"/>
          <w:szCs w:val="24"/>
        </w:rPr>
      </w:pPr>
      <w:r w:rsidRPr="00286DC6">
        <w:rPr>
          <w:rFonts w:ascii="Times New Roman" w:hAnsi="Times New Roman"/>
          <w:sz w:val="24"/>
          <w:szCs w:val="24"/>
          <w:rtl w:val="0"/>
          <w:lang w:val="en"/>
        </w:rPr>
        <w:t>Sealing of cable entry points – cable glands separately for each cable. In the cabinet from above (from below), the necessary number of cable glands for power supply cables and for power cables of outgoing lines shall be provided. The type, cross-section and outer diameter of the cable shall be clarified by the Vendor with the Owner prior to start the production. Delivery of equipment with mating flanges, fasteners, special tools, spare parts kits for 3 years of operation.</w:t>
      </w:r>
    </w:p>
    <w:p w:rsidR="00595A8B" w:rsidP="007A36C9" w14:paraId="4EA3A313" w14:textId="77777777">
      <w:pPr>
        <w:ind w:firstLine="567"/>
        <w:jc w:val="right"/>
        <w:rPr>
          <w:i/>
        </w:rPr>
        <w:sectPr w:rsidSect="00516919">
          <w:pgSz w:w="11906" w:h="16838"/>
          <w:pgMar w:top="567" w:right="850" w:bottom="1418" w:left="1701" w:header="708" w:footer="708" w:gutter="0"/>
          <w:cols w:space="708"/>
          <w:docGrid w:linePitch="360"/>
        </w:sectPr>
      </w:pPr>
    </w:p>
    <w:p w:rsidR="007A36C9" w:rsidRPr="008A66A0" w:rsidP="007A36C9" w14:paraId="6D8BF6B2" w14:textId="5D735D78">
      <w:pPr>
        <w:bidi w:val="0"/>
        <w:ind w:firstLine="567"/>
        <w:jc w:val="right"/>
        <w:rPr>
          <w:i/>
        </w:rPr>
      </w:pPr>
      <w:r w:rsidRPr="008A66A0">
        <w:rPr>
          <w:i/>
          <w:rtl w:val="0"/>
          <w:lang w:val="en"/>
        </w:rPr>
        <w:t>Attachment D</w:t>
      </w:r>
    </w:p>
    <w:p w:rsidR="007A36C9" w:rsidRPr="008A66A0" w:rsidP="007A36C9" w14:paraId="2D83EDCC" w14:textId="76184FBC">
      <w:pPr>
        <w:bidi w:val="0"/>
        <w:jc w:val="right"/>
        <w:rPr>
          <w:i/>
        </w:rPr>
      </w:pPr>
      <w:r w:rsidRPr="008A66A0">
        <w:rPr>
          <w:i/>
          <w:rtl w:val="0"/>
          <w:lang w:val="en"/>
        </w:rPr>
        <w:t>Sheet 1 Sheets 2</w:t>
      </w:r>
    </w:p>
    <w:p w:rsidR="00E5005A" w:rsidRPr="008A66A0" w:rsidP="007A36C9" w14:paraId="1DB7D769" w14:textId="77777777">
      <w:pPr>
        <w:jc w:val="right"/>
        <w:rPr>
          <w:i/>
        </w:rPr>
      </w:pPr>
    </w:p>
    <w:p w:rsidR="007A36C9" w:rsidRPr="008A66A0" w:rsidP="00E5005A" w14:paraId="7B09760E" w14:textId="4763CF2A">
      <w:pPr>
        <w:pStyle w:val="-"/>
        <w:numPr>
          <w:ilvl w:val="0"/>
          <w:numId w:val="0"/>
        </w:numPr>
        <w:bidi w:val="0"/>
        <w:spacing w:after="160" w:line="259" w:lineRule="auto"/>
        <w:ind w:firstLine="567"/>
        <w:jc w:val="center"/>
        <w:rPr>
          <w:rFonts w:ascii="Times New Roman" w:hAnsi="Times New Roman"/>
          <w:b/>
          <w:bCs/>
          <w:iCs/>
          <w:sz w:val="24"/>
          <w:szCs w:val="24"/>
        </w:rPr>
      </w:pPr>
      <w:r w:rsidRPr="008A66A0">
        <w:rPr>
          <w:rFonts w:ascii="Times New Roman" w:hAnsi="Times New Roman"/>
          <w:b/>
          <w:bCs/>
          <w:iCs/>
          <w:sz w:val="24"/>
          <w:szCs w:val="24"/>
          <w:rtl w:val="0"/>
          <w:lang w:val="en"/>
        </w:rPr>
        <w:t>Requirements for documentation scope</w:t>
      </w:r>
    </w:p>
    <w:tbl>
      <w:tblPr>
        <w:tblW w:w="10348" w:type="dxa"/>
        <w:tblInd w:w="-582" w:type="dxa"/>
        <w:tblLayout w:type="fixed"/>
        <w:tblLook w:val="04A0"/>
      </w:tblPr>
      <w:tblGrid>
        <w:gridCol w:w="851"/>
        <w:gridCol w:w="4536"/>
        <w:gridCol w:w="2410"/>
        <w:gridCol w:w="2551"/>
      </w:tblGrid>
      <w:tr w14:paraId="5EC5703B" w14:textId="77777777" w:rsidTr="00E5005A">
        <w:tblPrEx>
          <w:tblW w:w="10348" w:type="dxa"/>
          <w:tblInd w:w="-582" w:type="dxa"/>
          <w:tblLayout w:type="fixed"/>
          <w:tblLook w:val="04A0"/>
        </w:tblPrEx>
        <w:trPr>
          <w:trHeight w:val="1260"/>
        </w:trPr>
        <w:tc>
          <w:tcPr>
            <w:tcW w:w="851"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7A36C9" w:rsidRPr="008A66A0" w:rsidP="007A36C9" w14:paraId="3F00D86A" w14:textId="77777777">
            <w:pPr>
              <w:bidi w:val="0"/>
              <w:jc w:val="center"/>
              <w:rPr>
                <w:b/>
                <w:bCs/>
                <w:color w:val="000000"/>
              </w:rPr>
            </w:pPr>
            <w:r w:rsidRPr="008A66A0">
              <w:rPr>
                <w:b/>
                <w:bCs/>
                <w:color w:val="000000"/>
                <w:rtl w:val="0"/>
                <w:lang w:val="en"/>
              </w:rPr>
              <w:t>Seq. No.</w:t>
            </w:r>
          </w:p>
        </w:tc>
        <w:tc>
          <w:tcPr>
            <w:tcW w:w="4536"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7A36C9" w:rsidRPr="008A66A0" w:rsidP="007A36C9" w14:paraId="1E7B1F38" w14:textId="77777777">
            <w:pPr>
              <w:bidi w:val="0"/>
              <w:jc w:val="center"/>
              <w:rPr>
                <w:b/>
                <w:bCs/>
                <w:color w:val="000000"/>
              </w:rPr>
            </w:pPr>
            <w:r w:rsidRPr="008A66A0">
              <w:rPr>
                <w:b/>
                <w:bCs/>
                <w:color w:val="000000"/>
                <w:rtl w:val="0"/>
                <w:lang w:val="en"/>
              </w:rPr>
              <w:t>Parameter</w:t>
            </w:r>
          </w:p>
        </w:tc>
        <w:tc>
          <w:tcPr>
            <w:tcW w:w="2410"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7A36C9" w:rsidRPr="008A66A0" w:rsidP="007A36C9" w14:paraId="74697079" w14:textId="77777777">
            <w:pPr>
              <w:bidi w:val="0"/>
              <w:jc w:val="center"/>
              <w:rPr>
                <w:b/>
                <w:bCs/>
                <w:color w:val="000000"/>
              </w:rPr>
            </w:pPr>
            <w:r w:rsidRPr="008A66A0">
              <w:rPr>
                <w:b/>
                <w:bCs/>
                <w:color w:val="000000"/>
                <w:rtl w:val="0"/>
                <w:lang w:val="en"/>
              </w:rPr>
              <w:t>Required value</w:t>
            </w:r>
          </w:p>
        </w:tc>
        <w:tc>
          <w:tcPr>
            <w:tcW w:w="2551"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7A36C9" w:rsidRPr="008A66A0" w:rsidP="007A36C9" w14:paraId="0C0CB697" w14:textId="77777777">
            <w:pPr>
              <w:bidi w:val="0"/>
              <w:jc w:val="center"/>
              <w:rPr>
                <w:b/>
                <w:bCs/>
                <w:color w:val="000000"/>
              </w:rPr>
            </w:pPr>
            <w:r w:rsidRPr="008A66A0">
              <w:rPr>
                <w:b/>
                <w:bCs/>
                <w:color w:val="000000"/>
                <w:rtl w:val="0"/>
                <w:lang w:val="en"/>
              </w:rPr>
              <w:t xml:space="preserve">Vendor </w:t>
              <w:br/>
              <w:t xml:space="preserve">(TCP No. ХХ </w:t>
              <w:br/>
              <w:t>dated dd.mm.yyyy), to be filled by the Vendor</w:t>
            </w:r>
          </w:p>
        </w:tc>
      </w:tr>
      <w:tr w14:paraId="79B3E850" w14:textId="77777777" w:rsidTr="00E5005A">
        <w:tblPrEx>
          <w:tblW w:w="10348" w:type="dxa"/>
          <w:tblInd w:w="-582" w:type="dxa"/>
          <w:tblLayout w:type="fixed"/>
          <w:tblLook w:val="04A0"/>
        </w:tblPrEx>
        <w:trPr>
          <w:trHeight w:val="288"/>
        </w:trPr>
        <w:tc>
          <w:tcPr>
            <w:tcW w:w="851" w:type="dxa"/>
            <w:tcBorders>
              <w:top w:val="single" w:sz="12" w:space="0" w:color="auto"/>
              <w:left w:val="single" w:sz="8" w:space="0" w:color="auto"/>
              <w:bottom w:val="single" w:sz="4" w:space="0" w:color="auto"/>
              <w:right w:val="single" w:sz="4" w:space="0" w:color="auto"/>
            </w:tcBorders>
            <w:shd w:val="clear" w:color="auto" w:fill="auto"/>
            <w:vAlign w:val="center"/>
            <w:hideMark/>
          </w:tcPr>
          <w:p w:rsidR="007A36C9" w:rsidRPr="008A66A0" w:rsidP="007A36C9" w14:paraId="576F7C2C" w14:textId="77777777">
            <w:pPr>
              <w:bidi w:val="0"/>
              <w:jc w:val="center"/>
              <w:rPr>
                <w:b/>
                <w:bCs/>
                <w:color w:val="000000"/>
              </w:rPr>
            </w:pPr>
            <w:r w:rsidRPr="008A66A0">
              <w:rPr>
                <w:b/>
                <w:bCs/>
                <w:color w:val="000000"/>
                <w:rtl w:val="0"/>
                <w:lang w:val="en"/>
              </w:rPr>
              <w:t>1</w:t>
            </w:r>
          </w:p>
        </w:tc>
        <w:tc>
          <w:tcPr>
            <w:tcW w:w="4536" w:type="dxa"/>
            <w:tcBorders>
              <w:top w:val="single" w:sz="12" w:space="0" w:color="auto"/>
              <w:left w:val="nil"/>
              <w:bottom w:val="single" w:sz="4" w:space="0" w:color="auto"/>
              <w:right w:val="single" w:sz="4" w:space="0" w:color="auto"/>
            </w:tcBorders>
            <w:shd w:val="clear" w:color="auto" w:fill="auto"/>
            <w:vAlign w:val="center"/>
            <w:hideMark/>
          </w:tcPr>
          <w:p w:rsidR="007A36C9" w:rsidRPr="008A66A0" w:rsidP="007A36C9" w14:paraId="6AFB7DAC" w14:textId="77777777">
            <w:pPr>
              <w:bidi w:val="0"/>
              <w:rPr>
                <w:b/>
                <w:bCs/>
                <w:color w:val="000000"/>
              </w:rPr>
            </w:pPr>
            <w:r w:rsidRPr="008A66A0">
              <w:rPr>
                <w:b/>
                <w:bCs/>
                <w:color w:val="000000"/>
                <w:rtl w:val="0"/>
                <w:lang w:val="en"/>
              </w:rPr>
              <w:t>Set of documentation to be provided at the TCP stage</w:t>
            </w:r>
          </w:p>
        </w:tc>
        <w:tc>
          <w:tcPr>
            <w:tcW w:w="2410" w:type="dxa"/>
            <w:tcBorders>
              <w:top w:val="single" w:sz="12" w:space="0" w:color="auto"/>
              <w:left w:val="nil"/>
              <w:bottom w:val="single" w:sz="4" w:space="0" w:color="auto"/>
              <w:right w:val="single" w:sz="4" w:space="0" w:color="auto"/>
            </w:tcBorders>
            <w:shd w:val="clear" w:color="auto" w:fill="auto"/>
            <w:vAlign w:val="center"/>
            <w:hideMark/>
          </w:tcPr>
          <w:p w:rsidR="007A36C9" w:rsidRPr="008A66A0" w:rsidP="007A36C9" w14:paraId="4D111995" w14:textId="77777777">
            <w:pPr>
              <w:jc w:val="center"/>
              <w:rPr>
                <w:b/>
                <w:bCs/>
                <w:color w:val="000000"/>
              </w:rPr>
            </w:pPr>
            <w:r w:rsidRPr="008A66A0">
              <w:rPr>
                <w:b/>
                <w:bCs/>
                <w:color w:val="000000"/>
              </w:rPr>
              <w:t> </w:t>
            </w:r>
          </w:p>
        </w:tc>
        <w:tc>
          <w:tcPr>
            <w:tcW w:w="2551" w:type="dxa"/>
            <w:tcBorders>
              <w:top w:val="single" w:sz="12" w:space="0" w:color="auto"/>
              <w:left w:val="nil"/>
              <w:bottom w:val="single" w:sz="4" w:space="0" w:color="auto"/>
              <w:right w:val="single" w:sz="8" w:space="0" w:color="auto"/>
            </w:tcBorders>
            <w:shd w:val="clear" w:color="auto" w:fill="auto"/>
            <w:noWrap/>
            <w:vAlign w:val="bottom"/>
            <w:hideMark/>
          </w:tcPr>
          <w:p w:rsidR="007A36C9" w:rsidRPr="008A66A0" w:rsidP="007A36C9" w14:paraId="240F4AC3" w14:textId="77777777">
            <w:pPr>
              <w:rPr>
                <w:color w:val="000000"/>
              </w:rPr>
            </w:pPr>
            <w:r w:rsidRPr="008A66A0">
              <w:rPr>
                <w:color w:val="000000"/>
              </w:rPr>
              <w:t> </w:t>
            </w:r>
          </w:p>
        </w:tc>
      </w:tr>
      <w:tr w14:paraId="064C72BC" w14:textId="77777777" w:rsidTr="00E5005A">
        <w:tblPrEx>
          <w:tblW w:w="10348" w:type="dxa"/>
          <w:tblInd w:w="-582" w:type="dxa"/>
          <w:tblLayout w:type="fixed"/>
          <w:tblLook w:val="04A0"/>
        </w:tblPrEx>
        <w:trPr>
          <w:trHeight w:val="288"/>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7A36C9" w:rsidRPr="008A66A0" w:rsidP="007A36C9" w14:paraId="05E43E3A" w14:textId="77777777">
            <w:pPr>
              <w:bidi w:val="0"/>
              <w:jc w:val="center"/>
              <w:rPr>
                <w:color w:val="000000"/>
              </w:rPr>
            </w:pPr>
            <w:r w:rsidRPr="008A66A0">
              <w:rPr>
                <w:color w:val="000000"/>
                <w:rtl w:val="0"/>
                <w:lang w:val="en"/>
              </w:rPr>
              <w:t>2</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2033DF9C" w14:textId="77777777">
            <w:pPr>
              <w:bidi w:val="0"/>
              <w:rPr>
                <w:color w:val="000000"/>
              </w:rPr>
            </w:pPr>
            <w:r w:rsidRPr="008A66A0">
              <w:rPr>
                <w:color w:val="000000"/>
                <w:rtl w:val="0"/>
                <w:lang w:val="en"/>
              </w:rPr>
              <w:t>DS filled by the Vendor in full YES/NO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0116216B" w14:textId="77777777">
            <w:pPr>
              <w:bidi w:val="0"/>
              <w:jc w:val="center"/>
              <w:rPr>
                <w:color w:val="000000"/>
              </w:rPr>
            </w:pPr>
            <w:r w:rsidRPr="008A66A0">
              <w:rPr>
                <w:color w:val="000000"/>
                <w:rtl w:val="0"/>
                <w:lang w:val="en"/>
              </w:rPr>
              <w:t>Yes</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490CACC2" w14:textId="77777777">
            <w:pPr>
              <w:bidi w:val="0"/>
              <w:jc w:val="center"/>
              <w:rPr>
                <w:color w:val="000000"/>
              </w:rPr>
            </w:pPr>
            <w:r w:rsidRPr="008A66A0">
              <w:rPr>
                <w:color w:val="000000"/>
                <w:rtl w:val="0"/>
                <w:lang w:val="en"/>
              </w:rPr>
              <w:t>(specify)</w:t>
            </w:r>
          </w:p>
        </w:tc>
      </w:tr>
      <w:tr w14:paraId="0C690F73" w14:textId="77777777" w:rsidTr="00E5005A">
        <w:tblPrEx>
          <w:tblW w:w="10348" w:type="dxa"/>
          <w:tblInd w:w="-582" w:type="dxa"/>
          <w:tblLayout w:type="fixed"/>
          <w:tblLook w:val="04A0"/>
        </w:tblPrEx>
        <w:trPr>
          <w:trHeight w:val="288"/>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7A36C9" w:rsidRPr="008A66A0" w:rsidP="007A36C9" w14:paraId="3DDA5696" w14:textId="77777777">
            <w:pPr>
              <w:bidi w:val="0"/>
              <w:jc w:val="center"/>
              <w:rPr>
                <w:color w:val="000000"/>
              </w:rPr>
            </w:pPr>
            <w:r w:rsidRPr="008A66A0">
              <w:rPr>
                <w:color w:val="000000"/>
                <w:rtl w:val="0"/>
                <w:lang w:val="en"/>
              </w:rPr>
              <w:t>3</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7C388C7C" w14:textId="77777777">
            <w:pPr>
              <w:bidi w:val="0"/>
              <w:rPr>
                <w:color w:val="000000"/>
              </w:rPr>
            </w:pPr>
            <w:r w:rsidRPr="008A66A0">
              <w:rPr>
                <w:color w:val="000000"/>
                <w:rtl w:val="0"/>
                <w:lang w:val="en"/>
              </w:rPr>
              <w:t>General arrangement sketch or drawing, YES/NO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207262A4" w14:textId="77777777">
            <w:pPr>
              <w:bidi w:val="0"/>
              <w:jc w:val="center"/>
              <w:rPr>
                <w:color w:val="000000"/>
              </w:rPr>
            </w:pPr>
            <w:r w:rsidRPr="008A66A0">
              <w:rPr>
                <w:color w:val="000000"/>
                <w:rtl w:val="0"/>
                <w:lang w:val="en"/>
              </w:rPr>
              <w:t>Yes</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5F3EEF24" w14:textId="77777777">
            <w:pPr>
              <w:bidi w:val="0"/>
              <w:jc w:val="center"/>
              <w:rPr>
                <w:color w:val="000000"/>
              </w:rPr>
            </w:pPr>
            <w:r w:rsidRPr="008A66A0">
              <w:rPr>
                <w:color w:val="000000"/>
                <w:rtl w:val="0"/>
                <w:lang w:val="en"/>
              </w:rPr>
              <w:t>(specify)</w:t>
            </w:r>
          </w:p>
        </w:tc>
      </w:tr>
      <w:tr w14:paraId="07557FA8" w14:textId="77777777" w:rsidTr="00E5005A">
        <w:tblPrEx>
          <w:tblW w:w="10348" w:type="dxa"/>
          <w:tblInd w:w="-582" w:type="dxa"/>
          <w:tblLayout w:type="fixed"/>
          <w:tblLook w:val="04A0"/>
        </w:tblPrEx>
        <w:trPr>
          <w:trHeight w:val="945"/>
        </w:trPr>
        <w:tc>
          <w:tcPr>
            <w:tcW w:w="851" w:type="dxa"/>
            <w:tcBorders>
              <w:top w:val="nil"/>
              <w:left w:val="single" w:sz="8" w:space="0" w:color="auto"/>
              <w:bottom w:val="nil"/>
              <w:right w:val="single" w:sz="4" w:space="0" w:color="auto"/>
            </w:tcBorders>
            <w:shd w:val="clear" w:color="auto" w:fill="auto"/>
            <w:vAlign w:val="center"/>
            <w:hideMark/>
          </w:tcPr>
          <w:p w:rsidR="007A36C9" w:rsidRPr="008A66A0" w:rsidP="007A36C9" w14:paraId="35825A50" w14:textId="77777777">
            <w:pPr>
              <w:bidi w:val="0"/>
              <w:jc w:val="center"/>
              <w:rPr>
                <w:color w:val="000000"/>
              </w:rPr>
            </w:pPr>
            <w:r w:rsidRPr="008A66A0">
              <w:rPr>
                <w:color w:val="000000"/>
                <w:rtl w:val="0"/>
                <w:lang w:val="en"/>
              </w:rPr>
              <w:t>4</w:t>
            </w:r>
          </w:p>
        </w:tc>
        <w:tc>
          <w:tcPr>
            <w:tcW w:w="4536" w:type="dxa"/>
            <w:tcBorders>
              <w:top w:val="single" w:sz="4" w:space="0" w:color="auto"/>
              <w:left w:val="nil"/>
              <w:bottom w:val="nil"/>
              <w:right w:val="single" w:sz="4" w:space="0" w:color="auto"/>
            </w:tcBorders>
            <w:shd w:val="clear" w:color="auto" w:fill="auto"/>
            <w:vAlign w:val="center"/>
            <w:hideMark/>
          </w:tcPr>
          <w:p w:rsidR="007A36C9" w:rsidRPr="008A66A0" w:rsidP="007A36C9" w14:paraId="64CF76FE" w14:textId="113F243C">
            <w:pPr>
              <w:bidi w:val="0"/>
              <w:rPr>
                <w:color w:val="000000"/>
              </w:rPr>
            </w:pPr>
            <w:r w:rsidRPr="008A66A0">
              <w:rPr>
                <w:color w:val="000000"/>
                <w:rtl w:val="0"/>
                <w:lang w:val="en"/>
              </w:rPr>
              <w:t>Foundation design basis, additional requirements for the foundation design basis, YES/NO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0614D681" w14:textId="77777777">
            <w:pPr>
              <w:bidi w:val="0"/>
              <w:jc w:val="center"/>
              <w:rPr>
                <w:color w:val="000000"/>
              </w:rPr>
            </w:pPr>
            <w:r w:rsidRPr="008A66A0">
              <w:rPr>
                <w:color w:val="000000"/>
                <w:rtl w:val="0"/>
                <w:lang w:val="en"/>
              </w:rPr>
              <w:t>To be specified by the Vendor</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6875B960" w14:textId="77777777">
            <w:pPr>
              <w:bidi w:val="0"/>
              <w:jc w:val="center"/>
              <w:rPr>
                <w:color w:val="000000"/>
              </w:rPr>
            </w:pPr>
            <w:r w:rsidRPr="008A66A0">
              <w:rPr>
                <w:color w:val="000000"/>
                <w:rtl w:val="0"/>
                <w:lang w:val="en"/>
              </w:rPr>
              <w:t>(specify)</w:t>
            </w:r>
          </w:p>
        </w:tc>
      </w:tr>
      <w:tr w14:paraId="30EDA610" w14:textId="77777777" w:rsidTr="00E5005A">
        <w:tblPrEx>
          <w:tblW w:w="10348" w:type="dxa"/>
          <w:tblInd w:w="-582" w:type="dxa"/>
          <w:tblLayout w:type="fixed"/>
          <w:tblLook w:val="04A0"/>
        </w:tblPrEx>
        <w:trPr>
          <w:trHeight w:val="630"/>
        </w:trPr>
        <w:tc>
          <w:tcPr>
            <w:tcW w:w="851"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7A36C9" w:rsidRPr="008A66A0" w:rsidP="007A36C9" w14:paraId="760EF318" w14:textId="77777777">
            <w:pPr>
              <w:bidi w:val="0"/>
              <w:jc w:val="center"/>
              <w:rPr>
                <w:b/>
                <w:bCs/>
                <w:color w:val="000000"/>
              </w:rPr>
            </w:pPr>
            <w:r w:rsidRPr="008A66A0">
              <w:rPr>
                <w:b/>
                <w:bCs/>
                <w:color w:val="000000"/>
                <w:rtl w:val="0"/>
                <w:lang w:val="en"/>
              </w:rPr>
              <w:t>5</w:t>
            </w:r>
          </w:p>
        </w:tc>
        <w:tc>
          <w:tcPr>
            <w:tcW w:w="4536" w:type="dxa"/>
            <w:tcBorders>
              <w:top w:val="single" w:sz="8" w:space="0" w:color="auto"/>
              <w:left w:val="nil"/>
              <w:bottom w:val="single" w:sz="4" w:space="0" w:color="auto"/>
              <w:right w:val="single" w:sz="4" w:space="0" w:color="auto"/>
            </w:tcBorders>
            <w:shd w:val="clear" w:color="auto" w:fill="auto"/>
            <w:vAlign w:val="center"/>
            <w:hideMark/>
          </w:tcPr>
          <w:p w:rsidR="007A36C9" w:rsidRPr="008A66A0" w:rsidP="007A36C9" w14:paraId="3690E039" w14:textId="77777777">
            <w:pPr>
              <w:bidi w:val="0"/>
              <w:rPr>
                <w:b/>
                <w:bCs/>
                <w:color w:val="000000"/>
              </w:rPr>
            </w:pPr>
            <w:r w:rsidRPr="008A66A0">
              <w:rPr>
                <w:b/>
                <w:bCs/>
                <w:color w:val="000000"/>
                <w:rtl w:val="0"/>
                <w:lang w:val="en"/>
              </w:rPr>
              <w:t>Set of documentation provided as a priority at the DDD stage (initial data)</w:t>
            </w:r>
          </w:p>
        </w:tc>
        <w:tc>
          <w:tcPr>
            <w:tcW w:w="2410" w:type="dxa"/>
            <w:tcBorders>
              <w:top w:val="single" w:sz="8" w:space="0" w:color="auto"/>
              <w:left w:val="nil"/>
              <w:bottom w:val="single" w:sz="4" w:space="0" w:color="auto"/>
              <w:right w:val="single" w:sz="4" w:space="0" w:color="000000"/>
            </w:tcBorders>
            <w:shd w:val="clear" w:color="auto" w:fill="auto"/>
            <w:vAlign w:val="center"/>
            <w:hideMark/>
          </w:tcPr>
          <w:p w:rsidR="007A36C9" w:rsidRPr="008A66A0" w:rsidP="007A36C9" w14:paraId="6EF6B1F6" w14:textId="77777777">
            <w:pPr>
              <w:jc w:val="center"/>
              <w:rPr>
                <w:b/>
                <w:bCs/>
                <w:color w:val="000000"/>
              </w:rPr>
            </w:pPr>
            <w:r w:rsidRPr="008A66A0">
              <w:rPr>
                <w:b/>
                <w:bCs/>
                <w:color w:val="000000"/>
              </w:rPr>
              <w:t> </w:t>
            </w:r>
          </w:p>
        </w:tc>
        <w:tc>
          <w:tcPr>
            <w:tcW w:w="2551" w:type="dxa"/>
            <w:tcBorders>
              <w:top w:val="single" w:sz="8" w:space="0" w:color="auto"/>
              <w:left w:val="nil"/>
              <w:bottom w:val="single" w:sz="4" w:space="0" w:color="auto"/>
              <w:right w:val="single" w:sz="8" w:space="0" w:color="auto"/>
            </w:tcBorders>
            <w:shd w:val="clear" w:color="auto" w:fill="auto"/>
            <w:noWrap/>
            <w:vAlign w:val="bottom"/>
            <w:hideMark/>
          </w:tcPr>
          <w:p w:rsidR="007A36C9" w:rsidRPr="008A66A0" w:rsidP="007A36C9" w14:paraId="0916209C" w14:textId="77777777">
            <w:pPr>
              <w:rPr>
                <w:color w:val="000000"/>
              </w:rPr>
            </w:pPr>
            <w:r w:rsidRPr="008A66A0">
              <w:rPr>
                <w:color w:val="000000"/>
              </w:rPr>
              <w:t> </w:t>
            </w:r>
          </w:p>
        </w:tc>
      </w:tr>
      <w:tr w14:paraId="267281C6" w14:textId="77777777" w:rsidTr="00E5005A">
        <w:tblPrEx>
          <w:tblW w:w="10348" w:type="dxa"/>
          <w:tblInd w:w="-582" w:type="dxa"/>
          <w:tblLayout w:type="fixed"/>
          <w:tblLook w:val="04A0"/>
        </w:tblPrEx>
        <w:trPr>
          <w:trHeight w:val="148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7A36C9" w:rsidRPr="008A66A0" w:rsidP="007A36C9" w14:paraId="28087FCB" w14:textId="77777777">
            <w:pPr>
              <w:bidi w:val="0"/>
              <w:jc w:val="center"/>
              <w:rPr>
                <w:color w:val="000000"/>
              </w:rPr>
            </w:pPr>
            <w:r w:rsidRPr="008A66A0">
              <w:rPr>
                <w:color w:val="000000"/>
                <w:rtl w:val="0"/>
                <w:lang w:val="en"/>
              </w:rPr>
              <w:t>6</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691B4943" w14:textId="77777777">
            <w:pPr>
              <w:bidi w:val="0"/>
              <w:rPr>
                <w:color w:val="000000"/>
              </w:rPr>
            </w:pPr>
            <w:r w:rsidRPr="008A66A0">
              <w:rPr>
                <w:color w:val="000000"/>
                <w:rtl w:val="0"/>
                <w:lang w:val="en"/>
              </w:rPr>
              <w:t>General view drawing specifying weight, overall and connecting dimensions, including the layout of the strips for the maintenance platforms, allowable loads on the flanges, YES/NO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56D68A39" w14:textId="77777777">
            <w:pPr>
              <w:bidi w:val="0"/>
              <w:jc w:val="center"/>
              <w:rPr>
                <w:color w:val="000000"/>
              </w:rPr>
            </w:pPr>
            <w:r w:rsidRPr="008A66A0">
              <w:rPr>
                <w:color w:val="000000"/>
                <w:rtl w:val="0"/>
                <w:lang w:val="en"/>
              </w:rPr>
              <w:t>Yes</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7F818259" w14:textId="77777777">
            <w:pPr>
              <w:bidi w:val="0"/>
              <w:jc w:val="center"/>
              <w:rPr>
                <w:color w:val="000000"/>
              </w:rPr>
            </w:pPr>
            <w:r w:rsidRPr="008A66A0">
              <w:rPr>
                <w:color w:val="000000"/>
                <w:rtl w:val="0"/>
                <w:lang w:val="en"/>
              </w:rPr>
              <w:t>(specify)</w:t>
            </w:r>
          </w:p>
        </w:tc>
      </w:tr>
      <w:tr w14:paraId="743E9201" w14:textId="77777777" w:rsidTr="00E5005A">
        <w:tblPrEx>
          <w:tblW w:w="10348" w:type="dxa"/>
          <w:tblInd w:w="-582" w:type="dxa"/>
          <w:tblLayout w:type="fixed"/>
          <w:tblLook w:val="04A0"/>
        </w:tblPrEx>
        <w:trPr>
          <w:trHeight w:val="10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7A36C9" w:rsidRPr="008A66A0" w:rsidP="007A36C9" w14:paraId="11E96312" w14:textId="77777777">
            <w:pPr>
              <w:bidi w:val="0"/>
              <w:jc w:val="center"/>
              <w:rPr>
                <w:color w:val="000000"/>
              </w:rPr>
            </w:pPr>
            <w:r w:rsidRPr="008A66A0">
              <w:rPr>
                <w:color w:val="000000"/>
                <w:rtl w:val="0"/>
                <w:lang w:val="en"/>
              </w:rPr>
              <w:t>7</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418A70B9" w14:textId="504374EB">
            <w:pPr>
              <w:bidi w:val="0"/>
              <w:rPr>
                <w:color w:val="000000"/>
              </w:rPr>
            </w:pPr>
            <w:r w:rsidRPr="008A66A0">
              <w:rPr>
                <w:color w:val="000000"/>
                <w:rtl w:val="0"/>
                <w:lang w:val="en"/>
              </w:rPr>
              <w:t>Foundation design basis according to the requirements of the technical data sheet, additional requirements for the foundation design basis, YES/NO</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7A36C9" w:rsidRPr="008A66A0" w:rsidP="007A36C9" w14:paraId="7713321C" w14:textId="77777777">
            <w:pPr>
              <w:bidi w:val="0"/>
              <w:jc w:val="center"/>
              <w:rPr>
                <w:color w:val="000000"/>
              </w:rPr>
            </w:pPr>
            <w:r w:rsidRPr="008A66A0">
              <w:rPr>
                <w:color w:val="000000"/>
                <w:rtl w:val="0"/>
                <w:lang w:val="en"/>
              </w:rPr>
              <w:t>To be specified by the Vendor</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36765243" w14:textId="77777777">
            <w:pPr>
              <w:bidi w:val="0"/>
              <w:jc w:val="center"/>
              <w:rPr>
                <w:color w:val="000000"/>
              </w:rPr>
            </w:pPr>
            <w:r w:rsidRPr="008A66A0">
              <w:rPr>
                <w:color w:val="000000"/>
                <w:rtl w:val="0"/>
                <w:lang w:val="en"/>
              </w:rPr>
              <w:t>(specify)</w:t>
            </w:r>
          </w:p>
        </w:tc>
      </w:tr>
      <w:tr w14:paraId="44F75940" w14:textId="77777777" w:rsidTr="00E5005A">
        <w:tblPrEx>
          <w:tblW w:w="10348" w:type="dxa"/>
          <w:tblInd w:w="-582" w:type="dxa"/>
          <w:tblLayout w:type="fixed"/>
          <w:tblLook w:val="04A0"/>
        </w:tblPrEx>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7A36C9" w:rsidRPr="008A66A0" w:rsidP="007A36C9" w14:paraId="1F741D03" w14:textId="77777777">
            <w:pPr>
              <w:bidi w:val="0"/>
              <w:jc w:val="center"/>
              <w:rPr>
                <w:color w:val="000000"/>
              </w:rPr>
            </w:pPr>
            <w:r w:rsidRPr="008A66A0">
              <w:rPr>
                <w:color w:val="000000"/>
                <w:rtl w:val="0"/>
                <w:lang w:val="en"/>
              </w:rPr>
              <w:t>8</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4489BE40" w14:textId="77777777">
            <w:pPr>
              <w:bidi w:val="0"/>
              <w:rPr>
                <w:color w:val="000000"/>
              </w:rPr>
            </w:pPr>
            <w:r w:rsidRPr="008A66A0">
              <w:rPr>
                <w:color w:val="000000"/>
                <w:rtl w:val="0"/>
                <w:lang w:val="en"/>
              </w:rPr>
              <w:t>Delivery statement, YES/NO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735485FF" w14:textId="77777777">
            <w:pPr>
              <w:bidi w:val="0"/>
              <w:jc w:val="center"/>
              <w:rPr>
                <w:color w:val="000000"/>
              </w:rPr>
            </w:pPr>
            <w:r w:rsidRPr="008A66A0">
              <w:rPr>
                <w:color w:val="000000"/>
                <w:rtl w:val="0"/>
                <w:lang w:val="en"/>
              </w:rPr>
              <w:t>Yes</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0CA5854C" w14:textId="77777777">
            <w:pPr>
              <w:bidi w:val="0"/>
              <w:jc w:val="center"/>
              <w:rPr>
                <w:color w:val="000000"/>
              </w:rPr>
            </w:pPr>
            <w:r w:rsidRPr="008A66A0">
              <w:rPr>
                <w:color w:val="000000"/>
                <w:rtl w:val="0"/>
                <w:lang w:val="en"/>
              </w:rPr>
              <w:t>(specify)</w:t>
            </w:r>
          </w:p>
        </w:tc>
      </w:tr>
      <w:tr w14:paraId="3CB979A3" w14:textId="77777777" w:rsidTr="00E5005A">
        <w:tblPrEx>
          <w:tblW w:w="10348" w:type="dxa"/>
          <w:tblInd w:w="-582" w:type="dxa"/>
          <w:tblLayout w:type="fixed"/>
          <w:tblLook w:val="04A0"/>
        </w:tblPrEx>
        <w:trPr>
          <w:trHeight w:val="30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7A36C9" w:rsidRPr="008A66A0" w:rsidP="007A36C9" w14:paraId="6027BF45" w14:textId="77777777">
            <w:pPr>
              <w:bidi w:val="0"/>
              <w:jc w:val="center"/>
              <w:rPr>
                <w:color w:val="000000"/>
              </w:rPr>
            </w:pPr>
            <w:r w:rsidRPr="008A66A0">
              <w:rPr>
                <w:color w:val="000000"/>
                <w:rtl w:val="0"/>
                <w:lang w:val="en"/>
              </w:rPr>
              <w:t>9</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A36C9" w:rsidRPr="008A66A0" w:rsidP="007A36C9" w14:paraId="6FE19DCB" w14:textId="77777777">
            <w:pPr>
              <w:bidi w:val="0"/>
              <w:rPr>
                <w:color w:val="000000"/>
              </w:rPr>
            </w:pPr>
            <w:r w:rsidRPr="008A66A0">
              <w:rPr>
                <w:color w:val="000000"/>
                <w:rtl w:val="0"/>
                <w:lang w:val="en"/>
              </w:rPr>
              <w:t>For VST: vessel wall, roof elevation drawing, YES/NO</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7A36C9" w:rsidRPr="008A66A0" w:rsidP="007A36C9" w14:paraId="3D6F6BE2" w14:textId="77777777">
            <w:pPr>
              <w:bidi w:val="0"/>
              <w:jc w:val="center"/>
              <w:rPr>
                <w:color w:val="000000"/>
              </w:rPr>
            </w:pPr>
            <w:r w:rsidRPr="008A66A0">
              <w:rPr>
                <w:color w:val="000000"/>
                <w:rtl w:val="0"/>
                <w:lang w:val="en"/>
              </w:rPr>
              <w:t>No</w:t>
            </w:r>
          </w:p>
        </w:tc>
        <w:tc>
          <w:tcPr>
            <w:tcW w:w="2551" w:type="dxa"/>
            <w:tcBorders>
              <w:top w:val="nil"/>
              <w:left w:val="nil"/>
              <w:bottom w:val="single" w:sz="4" w:space="0" w:color="auto"/>
              <w:right w:val="single" w:sz="8" w:space="0" w:color="auto"/>
            </w:tcBorders>
            <w:shd w:val="clear" w:color="auto" w:fill="auto"/>
            <w:noWrap/>
            <w:vAlign w:val="center"/>
            <w:hideMark/>
          </w:tcPr>
          <w:p w:rsidR="007A36C9" w:rsidRPr="008A66A0" w:rsidP="007A36C9" w14:paraId="768A8FBF" w14:textId="77777777">
            <w:pPr>
              <w:bidi w:val="0"/>
              <w:jc w:val="center"/>
              <w:rPr>
                <w:color w:val="000000"/>
              </w:rPr>
            </w:pPr>
            <w:r w:rsidRPr="008A66A0">
              <w:rPr>
                <w:color w:val="000000"/>
                <w:rtl w:val="0"/>
                <w:lang w:val="en"/>
              </w:rPr>
              <w:t>(specify)</w:t>
            </w:r>
          </w:p>
        </w:tc>
      </w:tr>
      <w:tr w14:paraId="2C13786A" w14:textId="77777777" w:rsidTr="00F9536C">
        <w:tblPrEx>
          <w:tblW w:w="10348" w:type="dxa"/>
          <w:tblInd w:w="-582"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68279CC9" w14:textId="587822B7">
            <w:pPr>
              <w:bidi w:val="0"/>
              <w:jc w:val="center"/>
              <w:rPr>
                <w:color w:val="000000"/>
              </w:rPr>
            </w:pPr>
            <w:r w:rsidRPr="008A66A0">
              <w:rPr>
                <w:b/>
                <w:bCs/>
                <w:color w:val="000000"/>
                <w:rtl w:val="0"/>
                <w:lang w:val="en"/>
              </w:rPr>
              <w:t>10</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52B6B844" w14:textId="13D8BD8B">
            <w:pPr>
              <w:bidi w:val="0"/>
              <w:rPr>
                <w:color w:val="000000"/>
              </w:rPr>
            </w:pPr>
            <w:r w:rsidRPr="008A66A0">
              <w:rPr>
                <w:b/>
                <w:bCs/>
                <w:color w:val="000000"/>
                <w:rtl w:val="0"/>
                <w:lang w:val="en"/>
              </w:rPr>
              <w:t xml:space="preserve">Set of documentation provided at the DDD stage </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46C7DC19" w14:textId="7CEC4905">
            <w:pPr>
              <w:jc w:val="center"/>
              <w:rPr>
                <w:color w:val="000000"/>
              </w:rPr>
            </w:pPr>
            <w:r w:rsidRPr="008A66A0">
              <w:rPr>
                <w:b/>
                <w:bCs/>
                <w:color w:val="000000"/>
              </w:rPr>
              <w:t> </w:t>
            </w:r>
          </w:p>
        </w:tc>
        <w:tc>
          <w:tcPr>
            <w:tcW w:w="2551" w:type="dxa"/>
            <w:tcBorders>
              <w:top w:val="single" w:sz="4" w:space="0" w:color="auto"/>
              <w:left w:val="nil"/>
              <w:bottom w:val="single" w:sz="4" w:space="0" w:color="auto"/>
              <w:right w:val="single" w:sz="8" w:space="0" w:color="auto"/>
            </w:tcBorders>
            <w:shd w:val="clear" w:color="auto" w:fill="auto"/>
            <w:noWrap/>
            <w:vAlign w:val="bottom"/>
          </w:tcPr>
          <w:p w:rsidR="00E5005A" w:rsidRPr="008A66A0" w:rsidP="00E5005A" w14:paraId="7C538B49" w14:textId="0FBA489E">
            <w:pPr>
              <w:jc w:val="center"/>
              <w:rPr>
                <w:color w:val="000000"/>
              </w:rPr>
            </w:pPr>
            <w:r w:rsidRPr="008A66A0">
              <w:rPr>
                <w:color w:val="000000"/>
              </w:rPr>
              <w:t> </w:t>
            </w:r>
          </w:p>
        </w:tc>
      </w:tr>
      <w:tr w14:paraId="313C833B" w14:textId="77777777" w:rsidTr="00E5005A">
        <w:tblPrEx>
          <w:tblW w:w="10348" w:type="dxa"/>
          <w:tblInd w:w="-582"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328DE017" w14:textId="78809C5A">
            <w:pPr>
              <w:bidi w:val="0"/>
              <w:jc w:val="center"/>
              <w:rPr>
                <w:color w:val="000000"/>
              </w:rPr>
            </w:pPr>
            <w:r w:rsidRPr="008A66A0">
              <w:rPr>
                <w:color w:val="000000"/>
                <w:rtl w:val="0"/>
                <w:lang w:val="en"/>
              </w:rPr>
              <w:t>11</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07DA9293" w14:textId="78FB296B">
            <w:pPr>
              <w:bidi w:val="0"/>
              <w:rPr>
                <w:color w:val="000000"/>
              </w:rPr>
            </w:pPr>
            <w:r w:rsidRPr="008A66A0">
              <w:rPr>
                <w:color w:val="000000"/>
                <w:rtl w:val="0"/>
                <w:lang w:val="en"/>
              </w:rPr>
              <w:t>Assembly drawing, including layout of strips for maintenance platforms, allowable loads on flanges,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6735B810" w14:textId="5670F078">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12E33387" w14:textId="45C61C83">
            <w:pPr>
              <w:bidi w:val="0"/>
              <w:jc w:val="center"/>
              <w:rPr>
                <w:color w:val="000000"/>
              </w:rPr>
            </w:pPr>
            <w:r w:rsidRPr="008A66A0">
              <w:rPr>
                <w:color w:val="000000"/>
                <w:rtl w:val="0"/>
                <w:lang w:val="en"/>
              </w:rPr>
              <w:t>(specify)</w:t>
            </w:r>
          </w:p>
        </w:tc>
      </w:tr>
      <w:tr w14:paraId="1B42885C" w14:textId="77777777" w:rsidTr="00E5005A">
        <w:tblPrEx>
          <w:tblW w:w="10348" w:type="dxa"/>
          <w:tblInd w:w="-582"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3F22412A" w14:textId="5C409D2A">
            <w:pPr>
              <w:bidi w:val="0"/>
              <w:jc w:val="center"/>
              <w:rPr>
                <w:color w:val="000000"/>
              </w:rPr>
            </w:pPr>
            <w:r w:rsidRPr="008A66A0">
              <w:rPr>
                <w:color w:val="000000"/>
                <w:rtl w:val="0"/>
                <w:lang w:val="en"/>
              </w:rPr>
              <w:t>12</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202AAE3E" w14:textId="35DA2A5A">
            <w:pPr>
              <w:bidi w:val="0"/>
              <w:rPr>
                <w:color w:val="000000"/>
              </w:rPr>
            </w:pPr>
            <w:r w:rsidRPr="008A66A0">
              <w:rPr>
                <w:color w:val="000000"/>
                <w:rtl w:val="0"/>
                <w:lang w:val="en"/>
              </w:rPr>
              <w:t>General view drawing specifying weight, overall and connecting dimensions, including the layout of the strips for the maintenance platforms, allowable loads on the flanges,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206B4D07" w14:textId="0D978D39">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4F76CA7A" w14:textId="0A1184F9">
            <w:pPr>
              <w:bidi w:val="0"/>
              <w:jc w:val="center"/>
              <w:rPr>
                <w:color w:val="000000"/>
              </w:rPr>
            </w:pPr>
            <w:r w:rsidRPr="008A66A0">
              <w:rPr>
                <w:color w:val="000000"/>
                <w:rtl w:val="0"/>
                <w:lang w:val="en"/>
              </w:rPr>
              <w:t>(specify)</w:t>
            </w:r>
          </w:p>
        </w:tc>
      </w:tr>
    </w:tbl>
    <w:p w:rsidR="00E5005A" w:rsidRPr="008A66A0" w14:paraId="68D8EE39" w14:textId="6537F478">
      <w:r w:rsidRPr="008A66A0">
        <w:br w:type="page"/>
      </w:r>
    </w:p>
    <w:p w:rsidR="002A1FB6" w:rsidRPr="008A66A0" w:rsidP="002A1FB6" w14:paraId="4ACC0D86" w14:textId="6BAAB174">
      <w:pPr>
        <w:bidi w:val="0"/>
        <w:ind w:firstLine="567"/>
        <w:jc w:val="right"/>
        <w:rPr>
          <w:i/>
        </w:rPr>
      </w:pPr>
      <w:r w:rsidRPr="008A66A0">
        <w:rPr>
          <w:i/>
          <w:rtl w:val="0"/>
          <w:lang w:val="en"/>
        </w:rPr>
        <w:t>Attachment D (continued)</w:t>
      </w:r>
    </w:p>
    <w:p w:rsidR="00E5005A" w:rsidRPr="008A66A0" w:rsidP="00E5005A" w14:paraId="7F285CBA" w14:textId="7B308406">
      <w:pPr>
        <w:bidi w:val="0"/>
        <w:jc w:val="right"/>
        <w:rPr>
          <w:i/>
        </w:rPr>
      </w:pPr>
      <w:r w:rsidRPr="008A66A0">
        <w:rPr>
          <w:i/>
          <w:rtl w:val="0"/>
          <w:lang w:val="en"/>
        </w:rPr>
        <w:t>Sheet 2 Sheets 2</w:t>
      </w:r>
    </w:p>
    <w:p w:rsidR="00E5005A" w:rsidRPr="008A66A0" w14:paraId="37FD6D79" w14:textId="77777777"/>
    <w:tbl>
      <w:tblPr>
        <w:tblW w:w="10348" w:type="dxa"/>
        <w:tblInd w:w="-577" w:type="dxa"/>
        <w:tblLayout w:type="fixed"/>
        <w:tblLook w:val="04A0"/>
      </w:tblPr>
      <w:tblGrid>
        <w:gridCol w:w="851"/>
        <w:gridCol w:w="4536"/>
        <w:gridCol w:w="2410"/>
        <w:gridCol w:w="2551"/>
      </w:tblGrid>
      <w:tr w14:paraId="1C8670D4" w14:textId="77777777" w:rsidTr="00E5005A">
        <w:tblPrEx>
          <w:tblW w:w="10348" w:type="dxa"/>
          <w:tblInd w:w="-577" w:type="dxa"/>
          <w:tblLayout w:type="fixed"/>
          <w:tblLook w:val="04A0"/>
        </w:tblPrEx>
        <w:trPr>
          <w:trHeight w:val="300"/>
        </w:trPr>
        <w:tc>
          <w:tcPr>
            <w:tcW w:w="851" w:type="dxa"/>
            <w:tcBorders>
              <w:top w:val="single" w:sz="12" w:space="0" w:color="auto"/>
              <w:left w:val="single" w:sz="12" w:space="0" w:color="auto"/>
              <w:bottom w:val="single" w:sz="12" w:space="0" w:color="auto"/>
              <w:right w:val="single" w:sz="12" w:space="0" w:color="auto"/>
            </w:tcBorders>
            <w:shd w:val="clear" w:color="auto" w:fill="auto"/>
            <w:vAlign w:val="center"/>
          </w:tcPr>
          <w:p w:rsidR="00E5005A" w:rsidRPr="008A66A0" w:rsidP="00F9536C" w14:paraId="37851E62" w14:textId="77777777">
            <w:pPr>
              <w:bidi w:val="0"/>
              <w:jc w:val="center"/>
              <w:rPr>
                <w:b/>
                <w:bCs/>
                <w:color w:val="000000"/>
              </w:rPr>
            </w:pPr>
            <w:r w:rsidRPr="008A66A0">
              <w:rPr>
                <w:b/>
                <w:bCs/>
                <w:color w:val="000000"/>
                <w:rtl w:val="0"/>
                <w:lang w:val="en"/>
              </w:rPr>
              <w:t>Seq. No.</w:t>
            </w:r>
          </w:p>
        </w:tc>
        <w:tc>
          <w:tcPr>
            <w:tcW w:w="4536" w:type="dxa"/>
            <w:tcBorders>
              <w:top w:val="single" w:sz="12" w:space="0" w:color="auto"/>
              <w:left w:val="single" w:sz="12" w:space="0" w:color="auto"/>
              <w:bottom w:val="single" w:sz="12" w:space="0" w:color="auto"/>
              <w:right w:val="single" w:sz="12" w:space="0" w:color="auto"/>
            </w:tcBorders>
            <w:shd w:val="clear" w:color="auto" w:fill="auto"/>
            <w:vAlign w:val="center"/>
          </w:tcPr>
          <w:p w:rsidR="00E5005A" w:rsidRPr="008A66A0" w:rsidP="002A1FB6" w14:paraId="08EB755D" w14:textId="77777777">
            <w:pPr>
              <w:bidi w:val="0"/>
              <w:jc w:val="center"/>
              <w:rPr>
                <w:b/>
                <w:bCs/>
                <w:color w:val="000000"/>
              </w:rPr>
            </w:pPr>
            <w:r w:rsidRPr="008A66A0">
              <w:rPr>
                <w:b/>
                <w:bCs/>
                <w:color w:val="000000"/>
                <w:rtl w:val="0"/>
                <w:lang w:val="en"/>
              </w:rPr>
              <w:t>Parameter</w:t>
            </w:r>
          </w:p>
        </w:tc>
        <w:tc>
          <w:tcPr>
            <w:tcW w:w="2410" w:type="dxa"/>
            <w:tcBorders>
              <w:top w:val="single" w:sz="12" w:space="0" w:color="auto"/>
              <w:left w:val="single" w:sz="12" w:space="0" w:color="auto"/>
              <w:bottom w:val="single" w:sz="12" w:space="0" w:color="auto"/>
              <w:right w:val="single" w:sz="12" w:space="0" w:color="auto"/>
            </w:tcBorders>
            <w:shd w:val="clear" w:color="auto" w:fill="auto"/>
            <w:vAlign w:val="center"/>
          </w:tcPr>
          <w:p w:rsidR="00E5005A" w:rsidRPr="008A66A0" w:rsidP="002A1FB6" w14:paraId="4C022981" w14:textId="77777777">
            <w:pPr>
              <w:bidi w:val="0"/>
              <w:jc w:val="center"/>
              <w:rPr>
                <w:b/>
                <w:bCs/>
                <w:color w:val="000000"/>
              </w:rPr>
            </w:pPr>
            <w:r w:rsidRPr="008A66A0">
              <w:rPr>
                <w:b/>
                <w:bCs/>
                <w:color w:val="000000"/>
                <w:rtl w:val="0"/>
                <w:lang w:val="en"/>
              </w:rPr>
              <w:t>Required value</w:t>
            </w:r>
          </w:p>
        </w:tc>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E5005A" w:rsidRPr="008A66A0" w:rsidP="002A1FB6" w14:paraId="09FF26F6" w14:textId="77777777">
            <w:pPr>
              <w:bidi w:val="0"/>
              <w:jc w:val="center"/>
              <w:rPr>
                <w:b/>
                <w:bCs/>
                <w:color w:val="000000"/>
              </w:rPr>
            </w:pPr>
            <w:r w:rsidRPr="008A66A0">
              <w:rPr>
                <w:b/>
                <w:bCs/>
                <w:color w:val="000000"/>
                <w:rtl w:val="0"/>
                <w:lang w:val="en"/>
              </w:rPr>
              <w:t xml:space="preserve">Vendor </w:t>
              <w:br/>
              <w:t xml:space="preserve">(TCP No. ХХ </w:t>
              <w:br/>
              <w:t>dated dd.mm.yyyy), to be filled by the Vendor</w:t>
            </w:r>
          </w:p>
        </w:tc>
      </w:tr>
      <w:tr w14:paraId="41A8EF52" w14:textId="77777777" w:rsidTr="00E5005A">
        <w:tblPrEx>
          <w:tblW w:w="10348" w:type="dxa"/>
          <w:tblInd w:w="-577" w:type="dxa"/>
          <w:tblLayout w:type="fixed"/>
          <w:tblLook w:val="04A0"/>
        </w:tblPrEx>
        <w:trPr>
          <w:trHeight w:val="300"/>
        </w:trPr>
        <w:tc>
          <w:tcPr>
            <w:tcW w:w="851" w:type="dxa"/>
            <w:tcBorders>
              <w:top w:val="single" w:sz="12" w:space="0" w:color="auto"/>
              <w:left w:val="single" w:sz="8" w:space="0" w:color="auto"/>
              <w:bottom w:val="single" w:sz="4" w:space="0" w:color="auto"/>
              <w:right w:val="single" w:sz="4" w:space="0" w:color="auto"/>
            </w:tcBorders>
            <w:shd w:val="clear" w:color="auto" w:fill="auto"/>
            <w:vAlign w:val="center"/>
          </w:tcPr>
          <w:p w:rsidR="00E5005A" w:rsidRPr="008A66A0" w:rsidP="00E5005A" w14:paraId="063B0DBA" w14:textId="51955489">
            <w:pPr>
              <w:bidi w:val="0"/>
              <w:jc w:val="center"/>
              <w:rPr>
                <w:color w:val="000000"/>
              </w:rPr>
            </w:pPr>
            <w:r w:rsidRPr="008A66A0">
              <w:rPr>
                <w:color w:val="000000"/>
                <w:rtl w:val="0"/>
                <w:lang w:val="en"/>
              </w:rPr>
              <w:t>13</w:t>
            </w:r>
          </w:p>
        </w:tc>
        <w:tc>
          <w:tcPr>
            <w:tcW w:w="4536" w:type="dxa"/>
            <w:tcBorders>
              <w:top w:val="single" w:sz="12" w:space="0" w:color="auto"/>
              <w:left w:val="nil"/>
              <w:bottom w:val="single" w:sz="4" w:space="0" w:color="auto"/>
              <w:right w:val="single" w:sz="4" w:space="0" w:color="auto"/>
            </w:tcBorders>
            <w:shd w:val="clear" w:color="auto" w:fill="auto"/>
            <w:vAlign w:val="center"/>
          </w:tcPr>
          <w:p w:rsidR="00E5005A" w:rsidRPr="008A66A0" w:rsidP="00E5005A" w14:paraId="228A48E7" w14:textId="3C35EFA9">
            <w:pPr>
              <w:bidi w:val="0"/>
              <w:rPr>
                <w:color w:val="000000"/>
              </w:rPr>
            </w:pPr>
            <w:r w:rsidRPr="008A66A0">
              <w:rPr>
                <w:color w:val="000000"/>
                <w:rtl w:val="0"/>
                <w:lang w:val="en"/>
              </w:rPr>
              <w:t>Delivery statement (full specification of equipment and materials), YES/NO</w:t>
            </w:r>
          </w:p>
        </w:tc>
        <w:tc>
          <w:tcPr>
            <w:tcW w:w="2410" w:type="dxa"/>
            <w:tcBorders>
              <w:top w:val="single" w:sz="12" w:space="0" w:color="auto"/>
              <w:left w:val="nil"/>
              <w:bottom w:val="single" w:sz="4" w:space="0" w:color="auto"/>
              <w:right w:val="single" w:sz="4" w:space="0" w:color="000000"/>
            </w:tcBorders>
            <w:shd w:val="clear" w:color="auto" w:fill="auto"/>
            <w:vAlign w:val="center"/>
          </w:tcPr>
          <w:p w:rsidR="00E5005A" w:rsidRPr="008A66A0" w:rsidP="00E5005A" w14:paraId="2E1B7F77" w14:textId="7C37ECD3">
            <w:pPr>
              <w:bidi w:val="0"/>
              <w:jc w:val="center"/>
              <w:rPr>
                <w:color w:val="000000"/>
              </w:rPr>
            </w:pPr>
            <w:r w:rsidRPr="008A66A0">
              <w:rPr>
                <w:color w:val="000000"/>
                <w:rtl w:val="0"/>
                <w:lang w:val="en"/>
              </w:rPr>
              <w:t>To be specified by the Vendor</w:t>
            </w:r>
          </w:p>
        </w:tc>
        <w:tc>
          <w:tcPr>
            <w:tcW w:w="2551" w:type="dxa"/>
            <w:tcBorders>
              <w:top w:val="single" w:sz="12" w:space="0" w:color="auto"/>
              <w:left w:val="nil"/>
              <w:bottom w:val="single" w:sz="4" w:space="0" w:color="auto"/>
              <w:right w:val="single" w:sz="8" w:space="0" w:color="auto"/>
            </w:tcBorders>
            <w:shd w:val="clear" w:color="auto" w:fill="auto"/>
            <w:noWrap/>
            <w:vAlign w:val="center"/>
          </w:tcPr>
          <w:p w:rsidR="00E5005A" w:rsidRPr="008A66A0" w:rsidP="00E5005A" w14:paraId="6FF5BEE3" w14:textId="088550F8">
            <w:pPr>
              <w:bidi w:val="0"/>
              <w:jc w:val="center"/>
              <w:rPr>
                <w:color w:val="000000"/>
              </w:rPr>
            </w:pPr>
            <w:r w:rsidRPr="008A66A0">
              <w:rPr>
                <w:color w:val="000000"/>
                <w:rtl w:val="0"/>
                <w:lang w:val="en"/>
              </w:rPr>
              <w:t>(specify)</w:t>
            </w:r>
          </w:p>
        </w:tc>
      </w:tr>
      <w:tr w14:paraId="34EE543E"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495EB333" w14:textId="7D7FE65F">
            <w:pPr>
              <w:bidi w:val="0"/>
              <w:jc w:val="center"/>
              <w:rPr>
                <w:color w:val="000000"/>
              </w:rPr>
            </w:pPr>
            <w:r w:rsidRPr="008A66A0">
              <w:rPr>
                <w:color w:val="000000"/>
                <w:rtl w:val="0"/>
                <w:lang w:val="en"/>
              </w:rPr>
              <w:t>14</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510D9061" w14:textId="2EB5D821">
            <w:pPr>
              <w:bidi w:val="0"/>
              <w:rPr>
                <w:color w:val="000000"/>
              </w:rPr>
            </w:pPr>
            <w:r w:rsidRPr="008A66A0">
              <w:rPr>
                <w:color w:val="000000"/>
                <w:rtl w:val="0"/>
                <w:lang w:val="en"/>
              </w:rPr>
              <w:t>Foundation design basis according to the requirements of the technical data sheet, cl. Additional requirements for the foundation design basis,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1068C5D0" w14:textId="11312928">
            <w:pPr>
              <w:bidi w:val="0"/>
              <w:jc w:val="center"/>
              <w:rPr>
                <w:color w:val="000000"/>
              </w:rPr>
            </w:pPr>
            <w:r w:rsidRPr="008A66A0">
              <w:rPr>
                <w:color w:val="000000"/>
                <w:rtl w:val="0"/>
                <w:lang w:val="en"/>
              </w:rPr>
              <w:t>To be specified by the Vendor</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1E79779C" w14:textId="26049BBB">
            <w:pPr>
              <w:bidi w:val="0"/>
              <w:jc w:val="center"/>
              <w:rPr>
                <w:color w:val="000000"/>
              </w:rPr>
            </w:pPr>
            <w:r w:rsidRPr="008A66A0">
              <w:rPr>
                <w:color w:val="000000"/>
                <w:rtl w:val="0"/>
                <w:lang w:val="en"/>
              </w:rPr>
              <w:t>(specify)</w:t>
            </w:r>
          </w:p>
        </w:tc>
      </w:tr>
      <w:tr w14:paraId="7C473D11"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0D18E8E7" w14:textId="19D71141">
            <w:pPr>
              <w:bidi w:val="0"/>
              <w:jc w:val="center"/>
              <w:rPr>
                <w:color w:val="000000"/>
              </w:rPr>
            </w:pPr>
            <w:r w:rsidRPr="008A66A0">
              <w:rPr>
                <w:color w:val="000000"/>
                <w:rtl w:val="0"/>
                <w:lang w:val="en"/>
              </w:rPr>
              <w:t>15</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0FAB8D56" w14:textId="6ABDA68E">
            <w:pPr>
              <w:bidi w:val="0"/>
              <w:rPr>
                <w:color w:val="000000"/>
              </w:rPr>
            </w:pPr>
            <w:r w:rsidRPr="008A66A0">
              <w:rPr>
                <w:color w:val="000000"/>
                <w:rtl w:val="0"/>
                <w:lang w:val="en"/>
              </w:rPr>
              <w:t>Assembly drawing, YES / 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4359D52E" w14:textId="08AB7B6B">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68541219" w14:textId="35AA6594">
            <w:pPr>
              <w:bidi w:val="0"/>
              <w:jc w:val="center"/>
              <w:rPr>
                <w:color w:val="000000"/>
              </w:rPr>
            </w:pPr>
            <w:r w:rsidRPr="008A66A0">
              <w:rPr>
                <w:color w:val="000000"/>
                <w:rtl w:val="0"/>
                <w:lang w:val="en"/>
              </w:rPr>
              <w:t>(specify)</w:t>
            </w:r>
          </w:p>
        </w:tc>
      </w:tr>
      <w:tr w14:paraId="153C7691"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07FFDFC9" w14:textId="6507B0F6">
            <w:pPr>
              <w:bidi w:val="0"/>
              <w:jc w:val="center"/>
              <w:rPr>
                <w:color w:val="000000"/>
              </w:rPr>
            </w:pPr>
            <w:r w:rsidRPr="008A66A0">
              <w:rPr>
                <w:b/>
                <w:bCs/>
                <w:color w:val="000000"/>
                <w:rtl w:val="0"/>
                <w:lang w:val="en"/>
              </w:rPr>
              <w:t>16</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7E38D258" w14:textId="731CB12B">
            <w:pPr>
              <w:bidi w:val="0"/>
              <w:rPr>
                <w:color w:val="000000"/>
              </w:rPr>
            </w:pPr>
            <w:r w:rsidRPr="008A66A0">
              <w:rPr>
                <w:b/>
                <w:bCs/>
                <w:color w:val="000000"/>
                <w:rtl w:val="0"/>
                <w:lang w:val="en"/>
              </w:rPr>
              <w:t>List of documentation supplied with equipment, but provided before shipment</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64EA803D" w14:textId="2EC5BCBA">
            <w:pPr>
              <w:jc w:val="center"/>
              <w:rPr>
                <w:color w:val="000000"/>
              </w:rPr>
            </w:pPr>
            <w:r w:rsidRPr="008A66A0">
              <w:rPr>
                <w:b/>
                <w:bCs/>
                <w:color w:val="000000"/>
              </w:rPr>
              <w:t> </w:t>
            </w:r>
          </w:p>
        </w:tc>
        <w:tc>
          <w:tcPr>
            <w:tcW w:w="2551" w:type="dxa"/>
            <w:tcBorders>
              <w:top w:val="single" w:sz="4" w:space="0" w:color="auto"/>
              <w:left w:val="nil"/>
              <w:bottom w:val="single" w:sz="4" w:space="0" w:color="auto"/>
              <w:right w:val="single" w:sz="8" w:space="0" w:color="auto"/>
            </w:tcBorders>
            <w:shd w:val="clear" w:color="auto" w:fill="auto"/>
            <w:noWrap/>
            <w:vAlign w:val="bottom"/>
          </w:tcPr>
          <w:p w:rsidR="00E5005A" w:rsidRPr="008A66A0" w:rsidP="00E5005A" w14:paraId="1346912F" w14:textId="72E5FA04">
            <w:pPr>
              <w:jc w:val="center"/>
              <w:rPr>
                <w:color w:val="000000"/>
              </w:rPr>
            </w:pPr>
            <w:r w:rsidRPr="008A66A0">
              <w:rPr>
                <w:color w:val="000000"/>
              </w:rPr>
              <w:t> </w:t>
            </w:r>
          </w:p>
        </w:tc>
      </w:tr>
      <w:tr w14:paraId="79E63D50"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5ED85DA8" w14:textId="7BB57278">
            <w:pPr>
              <w:bidi w:val="0"/>
              <w:jc w:val="center"/>
              <w:rPr>
                <w:color w:val="000000"/>
              </w:rPr>
            </w:pPr>
            <w:r w:rsidRPr="008A66A0">
              <w:rPr>
                <w:color w:val="000000"/>
                <w:rtl w:val="0"/>
                <w:lang w:val="en"/>
              </w:rPr>
              <w:t>17</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2D8DD99D" w14:textId="7AF57215">
            <w:pPr>
              <w:bidi w:val="0"/>
              <w:rPr>
                <w:color w:val="000000"/>
              </w:rPr>
            </w:pPr>
            <w:r w:rsidRPr="008A66A0">
              <w:rPr>
                <w:color w:val="000000"/>
                <w:rtl w:val="0"/>
                <w:lang w:val="en"/>
              </w:rPr>
              <w:t>Technical certificate in the form of GOST R 52630-2012 with attachments and as-built documentation, finalized list of attachments is to be agreed with Owner,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35E21EDF" w14:textId="7E404C8A">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3EC72BC0" w14:textId="20FBCC10">
            <w:pPr>
              <w:bidi w:val="0"/>
              <w:jc w:val="center"/>
              <w:rPr>
                <w:color w:val="000000"/>
              </w:rPr>
            </w:pPr>
            <w:r w:rsidRPr="008A66A0">
              <w:rPr>
                <w:color w:val="000000"/>
                <w:rtl w:val="0"/>
                <w:lang w:val="en"/>
              </w:rPr>
              <w:t>(specify)</w:t>
            </w:r>
          </w:p>
        </w:tc>
      </w:tr>
      <w:tr w14:paraId="12E8A540"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639EA997" w14:textId="13F40F50">
            <w:pPr>
              <w:bidi w:val="0"/>
              <w:jc w:val="center"/>
              <w:rPr>
                <w:color w:val="000000"/>
              </w:rPr>
            </w:pPr>
            <w:r w:rsidRPr="008A66A0">
              <w:rPr>
                <w:color w:val="000000"/>
                <w:rtl w:val="0"/>
                <w:lang w:val="en"/>
              </w:rPr>
              <w:t>18</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58DCE9BC" w14:textId="14FC3ED1">
            <w:pPr>
              <w:bidi w:val="0"/>
              <w:rPr>
                <w:color w:val="000000"/>
              </w:rPr>
            </w:pPr>
            <w:r w:rsidRPr="008A66A0">
              <w:rPr>
                <w:color w:val="000000"/>
                <w:rtl w:val="0"/>
                <w:lang w:val="en"/>
              </w:rPr>
              <w:t>Operating manual. Installation, start-up and adjustment guide. Regulations to start (shutdown) or leakage test of vessels in winter (according to GOST R 52630-2012),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2DFFB002" w14:textId="445F845E">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451006FB" w14:textId="781DE66C">
            <w:pPr>
              <w:bidi w:val="0"/>
              <w:jc w:val="center"/>
              <w:rPr>
                <w:color w:val="000000"/>
              </w:rPr>
            </w:pPr>
            <w:r w:rsidRPr="008A66A0">
              <w:rPr>
                <w:color w:val="000000"/>
                <w:rtl w:val="0"/>
                <w:lang w:val="en"/>
              </w:rPr>
              <w:t>(specify)</w:t>
            </w:r>
          </w:p>
        </w:tc>
      </w:tr>
      <w:tr w14:paraId="7BAA1A4F"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44A66493" w14:textId="2E1DC71B">
            <w:pPr>
              <w:bidi w:val="0"/>
              <w:jc w:val="center"/>
              <w:rPr>
                <w:color w:val="000000"/>
              </w:rPr>
            </w:pPr>
            <w:r w:rsidRPr="008A66A0">
              <w:rPr>
                <w:color w:val="000000"/>
                <w:rtl w:val="0"/>
                <w:lang w:val="en"/>
              </w:rPr>
              <w:t>19</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3E6D42BB" w14:textId="58D40E3F">
            <w:pPr>
              <w:bidi w:val="0"/>
              <w:rPr>
                <w:color w:val="000000"/>
              </w:rPr>
            </w:pPr>
            <w:r w:rsidRPr="008A66A0">
              <w:rPr>
                <w:color w:val="000000"/>
                <w:rtl w:val="0"/>
                <w:lang w:val="en"/>
              </w:rPr>
              <w:t xml:space="preserve">Certificate of Conformity to TR CU 010/2011 </w:t>
            </w:r>
            <w:r w:rsidRPr="008A66A0" w:rsidR="008B207A">
              <w:rPr>
                <w:rtl w:val="0"/>
                <w:lang w:val="en"/>
              </w:rPr>
              <w:t>Declaration of Conformity according to the diagram 5d</w:t>
            </w:r>
            <w:r w:rsidRPr="008A66A0">
              <w:rPr>
                <w:color w:val="000000"/>
                <w:rtl w:val="0"/>
                <w:lang w:val="en"/>
              </w:rPr>
              <w:t>,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00A5C5EC" w14:textId="181555B6">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72A694DF" w14:textId="0585D8F3">
            <w:pPr>
              <w:bidi w:val="0"/>
              <w:jc w:val="center"/>
              <w:rPr>
                <w:color w:val="000000"/>
              </w:rPr>
            </w:pPr>
            <w:r w:rsidRPr="008A66A0">
              <w:rPr>
                <w:color w:val="000000"/>
                <w:rtl w:val="0"/>
                <w:lang w:val="en"/>
              </w:rPr>
              <w:t>(specify)</w:t>
            </w:r>
          </w:p>
        </w:tc>
      </w:tr>
      <w:tr w14:paraId="0D70C6D6"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7B930320" w14:textId="7AE08DBC">
            <w:pPr>
              <w:bidi w:val="0"/>
              <w:jc w:val="center"/>
              <w:rPr>
                <w:color w:val="000000"/>
              </w:rPr>
            </w:pPr>
            <w:r w:rsidRPr="008A66A0">
              <w:rPr>
                <w:color w:val="000000"/>
                <w:rtl w:val="0"/>
                <w:lang w:val="en"/>
              </w:rPr>
              <w:t>20</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51EBE05B" w14:textId="13AA4CA0">
            <w:pPr>
              <w:bidi w:val="0"/>
              <w:rPr>
                <w:color w:val="000000"/>
              </w:rPr>
            </w:pPr>
            <w:r w:rsidRPr="008A66A0">
              <w:rPr>
                <w:color w:val="000000"/>
                <w:rtl w:val="0"/>
                <w:lang w:val="en"/>
              </w:rPr>
              <w:t>Certificate of Conformity TR CU 032/2013,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610AD51A" w14:textId="074A5C30">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779E42AC" w14:textId="4ABF4A8B">
            <w:pPr>
              <w:bidi w:val="0"/>
              <w:jc w:val="center"/>
              <w:rPr>
                <w:color w:val="000000"/>
              </w:rPr>
            </w:pPr>
            <w:r w:rsidRPr="008A66A0">
              <w:rPr>
                <w:color w:val="000000"/>
                <w:rtl w:val="0"/>
                <w:lang w:val="en"/>
              </w:rPr>
              <w:t>(specify)</w:t>
            </w:r>
          </w:p>
        </w:tc>
      </w:tr>
      <w:tr w14:paraId="40E94F65"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7B41DDA3" w14:textId="279B9DAD">
            <w:pPr>
              <w:bidi w:val="0"/>
              <w:jc w:val="center"/>
              <w:rPr>
                <w:color w:val="000000"/>
              </w:rPr>
            </w:pPr>
            <w:r w:rsidRPr="008A66A0">
              <w:rPr>
                <w:color w:val="000000"/>
                <w:rtl w:val="0"/>
                <w:lang w:val="en"/>
              </w:rPr>
              <w:t>21</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28E0A902" w14:textId="17FCADE6">
            <w:pPr>
              <w:bidi w:val="0"/>
              <w:rPr>
                <w:color w:val="000000"/>
              </w:rPr>
            </w:pPr>
            <w:r w:rsidRPr="008A66A0">
              <w:rPr>
                <w:color w:val="000000"/>
                <w:rtl w:val="0"/>
                <w:lang w:val="en"/>
              </w:rPr>
              <w:t>Operational, repair, permitting, design documentation, YES/NO</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4DC06FB1" w14:textId="53A7FEEF">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8A66A0" w:rsidP="00E5005A" w14:paraId="6A89BB74" w14:textId="6EEC015F">
            <w:pPr>
              <w:bidi w:val="0"/>
              <w:jc w:val="center"/>
              <w:rPr>
                <w:color w:val="000000"/>
              </w:rPr>
            </w:pPr>
            <w:r w:rsidRPr="008A66A0">
              <w:rPr>
                <w:color w:val="000000"/>
                <w:rtl w:val="0"/>
                <w:lang w:val="en"/>
              </w:rPr>
              <w:t>(specify)</w:t>
            </w:r>
          </w:p>
        </w:tc>
      </w:tr>
      <w:tr w14:paraId="5CD24806" w14:textId="77777777" w:rsidTr="00E5005A">
        <w:tblPrEx>
          <w:tblW w:w="10348" w:type="dxa"/>
          <w:tblInd w:w="-577" w:type="dxa"/>
          <w:tblLayout w:type="fixed"/>
          <w:tblLook w:val="04A0"/>
        </w:tblPrEx>
        <w:trPr>
          <w:trHeight w:val="300"/>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tcPr>
          <w:p w:rsidR="00E5005A" w:rsidRPr="008A66A0" w:rsidP="00E5005A" w14:paraId="148617E9" w14:textId="6EFD7E96">
            <w:pPr>
              <w:bidi w:val="0"/>
              <w:jc w:val="center"/>
              <w:rPr>
                <w:color w:val="000000"/>
              </w:rPr>
            </w:pPr>
            <w:r w:rsidRPr="008A66A0">
              <w:rPr>
                <w:color w:val="000000"/>
                <w:rtl w:val="0"/>
                <w:lang w:val="en"/>
              </w:rPr>
              <w:t>22</w:t>
            </w:r>
          </w:p>
        </w:tc>
        <w:tc>
          <w:tcPr>
            <w:tcW w:w="4536" w:type="dxa"/>
            <w:tcBorders>
              <w:top w:val="single" w:sz="4" w:space="0" w:color="auto"/>
              <w:left w:val="nil"/>
              <w:bottom w:val="single" w:sz="4" w:space="0" w:color="auto"/>
              <w:right w:val="single" w:sz="4" w:space="0" w:color="auto"/>
            </w:tcBorders>
            <w:shd w:val="clear" w:color="auto" w:fill="auto"/>
            <w:vAlign w:val="center"/>
          </w:tcPr>
          <w:p w:rsidR="00E5005A" w:rsidRPr="008A66A0" w:rsidP="00E5005A" w14:paraId="774FF5D2" w14:textId="0DEE420C">
            <w:pPr>
              <w:bidi w:val="0"/>
              <w:rPr>
                <w:color w:val="000000"/>
              </w:rPr>
            </w:pPr>
            <w:r w:rsidRPr="008A66A0">
              <w:rPr>
                <w:color w:val="000000"/>
                <w:rtl w:val="0"/>
                <w:lang w:val="en"/>
              </w:rPr>
              <w:t>DDD</w:t>
            </w:r>
          </w:p>
        </w:tc>
        <w:tc>
          <w:tcPr>
            <w:tcW w:w="2410" w:type="dxa"/>
            <w:tcBorders>
              <w:top w:val="single" w:sz="4" w:space="0" w:color="auto"/>
              <w:left w:val="nil"/>
              <w:bottom w:val="single" w:sz="4" w:space="0" w:color="auto"/>
              <w:right w:val="single" w:sz="4" w:space="0" w:color="000000"/>
            </w:tcBorders>
            <w:shd w:val="clear" w:color="auto" w:fill="auto"/>
            <w:vAlign w:val="center"/>
          </w:tcPr>
          <w:p w:rsidR="00E5005A" w:rsidRPr="008A66A0" w:rsidP="00E5005A" w14:paraId="519671A0" w14:textId="08687C16">
            <w:pPr>
              <w:bidi w:val="0"/>
              <w:jc w:val="center"/>
              <w:rPr>
                <w:color w:val="000000"/>
              </w:rPr>
            </w:pPr>
            <w:r w:rsidRPr="008A66A0">
              <w:rPr>
                <w:color w:val="000000"/>
                <w:rtl w:val="0"/>
                <w:lang w:val="en"/>
              </w:rPr>
              <w:t>Yes</w:t>
            </w:r>
          </w:p>
        </w:tc>
        <w:tc>
          <w:tcPr>
            <w:tcW w:w="2551" w:type="dxa"/>
            <w:tcBorders>
              <w:top w:val="single" w:sz="4" w:space="0" w:color="auto"/>
              <w:left w:val="nil"/>
              <w:bottom w:val="single" w:sz="4" w:space="0" w:color="auto"/>
              <w:right w:val="single" w:sz="8" w:space="0" w:color="auto"/>
            </w:tcBorders>
            <w:shd w:val="clear" w:color="auto" w:fill="auto"/>
            <w:noWrap/>
            <w:vAlign w:val="center"/>
          </w:tcPr>
          <w:p w:rsidR="00E5005A" w:rsidRPr="007A36C9" w:rsidP="00E5005A" w14:paraId="1391D62D" w14:textId="2B6D1489">
            <w:pPr>
              <w:bidi w:val="0"/>
              <w:jc w:val="center"/>
              <w:rPr>
                <w:color w:val="000000"/>
              </w:rPr>
            </w:pPr>
            <w:r w:rsidRPr="008A66A0">
              <w:rPr>
                <w:color w:val="000000"/>
                <w:rtl w:val="0"/>
                <w:lang w:val="en"/>
              </w:rPr>
              <w:t>(specify)</w:t>
            </w:r>
          </w:p>
        </w:tc>
      </w:tr>
    </w:tbl>
    <w:p w:rsidR="00E5005A" w14:paraId="3909B342" w14:textId="21A432A7"/>
    <w:sectPr w:rsidSect="00516919">
      <w:pgSz w:w="11906" w:h="16838"/>
      <w:pgMar w:top="567"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2178" w14:paraId="06C436F8" w14:textId="77777777">
    <w:pPr>
      <w:pStyle w:val="Footer"/>
    </w:pPr>
    <w:r>
      <w:rPr>
        <w:noProof/>
      </w:rPr>
      <mc:AlternateContent>
        <mc:Choice Requires="wpg">
          <w:drawing>
            <wp:anchor distT="0" distB="0" distL="114300" distR="114300" simplePos="0" relativeHeight="251659264" behindDoc="0" locked="0" layoutInCell="1" allowOverlap="1">
              <wp:simplePos x="0" y="0"/>
              <wp:positionH relativeFrom="page">
                <wp:posOffset>215265</wp:posOffset>
              </wp:positionH>
              <wp:positionV relativeFrom="page">
                <wp:posOffset>247015</wp:posOffset>
              </wp:positionV>
              <wp:extent cx="7101840" cy="10222865"/>
              <wp:effectExtent l="15240" t="18415" r="17145" b="17145"/>
              <wp:wrapNone/>
              <wp:docPr id="53" name="Группа 53"/>
              <wp:cNvGraphicFramePr/>
              <a:graphic xmlns:a="http://schemas.openxmlformats.org/drawingml/2006/main">
                <a:graphicData uri="http://schemas.microsoft.com/office/word/2010/wordprocessingGroup">
                  <wpg:wgp xmlns:wpg="http://schemas.microsoft.com/office/word/2010/wordprocessingGroup">
                    <wpg:cNvGrpSpPr/>
                    <wpg:grpSpPr>
                      <a:xfrm>
                        <a:off x="0" y="0"/>
                        <a:ext cx="7101840" cy="10222865"/>
                        <a:chOff x="3234" y="4391"/>
                        <a:chExt cx="11168" cy="16099"/>
                      </a:xfrm>
                    </wpg:grpSpPr>
                    <wpg:grpSp>
                      <wpg:cNvPr id="54" name="Group 2"/>
                      <wpg:cNvGrpSpPr/>
                      <wpg:grpSpPr>
                        <a:xfrm>
                          <a:off x="3914" y="19641"/>
                          <a:ext cx="10488" cy="849"/>
                          <a:chOff x="3224" y="4036"/>
                          <a:chExt cx="10488" cy="849"/>
                        </a:xfrm>
                      </wpg:grpSpPr>
                      <wps:wsp xmlns:wps="http://schemas.microsoft.com/office/word/2010/wordprocessingShape">
                        <wps:cNvPr id="55" name="Text Box 3"/>
                        <wps:cNvSpPr txBox="1">
                          <a:spLocks noChangeArrowheads="1"/>
                        </wps:cNvSpPr>
                        <wps:spPr bwMode="auto">
                          <a:xfrm>
                            <a:off x="3791" y="4602"/>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0B7A98" w:rsidP="00F9536D" w14:textId="77777777">
                              <w:pPr>
                                <w:bidi w:val="0"/>
                                <w:jc w:val="center"/>
                                <w:rPr>
                                  <w:spacing w:val="-20"/>
                                  <w:sz w:val="20"/>
                                  <w:szCs w:val="20"/>
                                </w:rPr>
                              </w:pPr>
                              <w:r w:rsidRPr="000B7A98">
                                <w:rPr>
                                  <w:spacing w:val="-20"/>
                                  <w:sz w:val="20"/>
                                  <w:szCs w:val="20"/>
                                  <w:rtl w:val="0"/>
                                  <w:lang w:val="en"/>
                                </w:rPr>
                                <w:t>ModQty</w:t>
                              </w:r>
                            </w:p>
                          </w:txbxContent>
                        </wps:txbx>
                        <wps:bodyPr rot="0" vert="horz" wrap="square" lIns="3600" tIns="10800" rIns="3600" bIns="10800" anchor="t" anchorCtr="0" upright="1"/>
                      </wps:wsp>
                      <wps:wsp xmlns:wps="http://schemas.microsoft.com/office/word/2010/wordprocessingShape">
                        <wps:cNvPr id="56" name="Text Box 4"/>
                        <wps:cNvSpPr txBox="1">
                          <a:spLocks noChangeArrowheads="1"/>
                        </wps:cNvSpPr>
                        <wps:spPr bwMode="auto">
                          <a:xfrm>
                            <a:off x="3224" y="4602"/>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bidi w:val="0"/>
                                <w:jc w:val="center"/>
                                <w:rPr>
                                  <w:sz w:val="20"/>
                                  <w:szCs w:val="20"/>
                                </w:rPr>
                              </w:pPr>
                              <w:r w:rsidRPr="00D77DD0">
                                <w:rPr>
                                  <w:sz w:val="20"/>
                                  <w:szCs w:val="20"/>
                                  <w:rtl w:val="0"/>
                                  <w:lang w:val="en"/>
                                </w:rPr>
                                <w:t>Rev.</w:t>
                              </w:r>
                            </w:p>
                          </w:txbxContent>
                        </wps:txbx>
                        <wps:bodyPr rot="0" vert="horz" wrap="square" lIns="3600" tIns="10800" rIns="3600" bIns="10800" anchor="t" anchorCtr="0" upright="1"/>
                      </wps:wsp>
                      <wps:wsp xmlns:wps="http://schemas.microsoft.com/office/word/2010/wordprocessingShape">
                        <wps:cNvPr id="57" name="Text Box 5"/>
                        <wps:cNvSpPr txBox="1">
                          <a:spLocks noChangeArrowheads="1"/>
                        </wps:cNvSpPr>
                        <wps:spPr bwMode="auto">
                          <a:xfrm>
                            <a:off x="4358" y="4602"/>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bidi w:val="0"/>
                                <w:jc w:val="center"/>
                                <w:rPr>
                                  <w:sz w:val="20"/>
                                  <w:szCs w:val="20"/>
                                </w:rPr>
                              </w:pPr>
                              <w:r w:rsidRPr="00D77DD0">
                                <w:rPr>
                                  <w:sz w:val="20"/>
                                  <w:szCs w:val="20"/>
                                  <w:rtl w:val="0"/>
                                  <w:lang w:val="en"/>
                                </w:rPr>
                                <w:t>Sheet</w:t>
                              </w:r>
                            </w:p>
                          </w:txbxContent>
                        </wps:txbx>
                        <wps:bodyPr rot="0" vert="horz" wrap="square" lIns="3600" tIns="10800" rIns="3600" bIns="10800" anchor="t" anchorCtr="0" upright="1"/>
                      </wps:wsp>
                      <wps:wsp xmlns:wps="http://schemas.microsoft.com/office/word/2010/wordprocessingShape">
                        <wps:cNvPr id="58" name="Text Box 6"/>
                        <wps:cNvSpPr txBox="1">
                          <a:spLocks noChangeArrowheads="1"/>
                        </wps:cNvSpPr>
                        <wps:spPr bwMode="auto">
                          <a:xfrm>
                            <a:off x="4925" y="4602"/>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bidi w:val="0"/>
                                <w:jc w:val="center"/>
                                <w:rPr>
                                  <w:sz w:val="20"/>
                                  <w:szCs w:val="20"/>
                                </w:rPr>
                              </w:pPr>
                              <w:r w:rsidRPr="00D77DD0">
                                <w:rPr>
                                  <w:sz w:val="20"/>
                                  <w:szCs w:val="20"/>
                                  <w:rtl w:val="0"/>
                                  <w:lang w:val="en"/>
                                </w:rPr>
                                <w:t>Doc. No.</w:t>
                              </w:r>
                            </w:p>
                          </w:txbxContent>
                        </wps:txbx>
                        <wps:bodyPr rot="0" vert="horz" wrap="square" lIns="3600" tIns="10800" rIns="3600" bIns="10800" anchor="t" anchorCtr="0" upright="1"/>
                      </wps:wsp>
                      <wps:wsp xmlns:wps="http://schemas.microsoft.com/office/word/2010/wordprocessingShape">
                        <wps:cNvPr id="59" name="Text Box 7"/>
                        <wps:cNvSpPr txBox="1">
                          <a:spLocks noChangeArrowheads="1"/>
                        </wps:cNvSpPr>
                        <wps:spPr bwMode="auto">
                          <a:xfrm>
                            <a:off x="5492" y="4602"/>
                            <a:ext cx="850"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bidi w:val="0"/>
                                <w:jc w:val="center"/>
                                <w:rPr>
                                  <w:sz w:val="20"/>
                                  <w:szCs w:val="20"/>
                                </w:rPr>
                              </w:pPr>
                              <w:r>
                                <w:rPr>
                                  <w:sz w:val="20"/>
                                  <w:szCs w:val="20"/>
                                  <w:rtl w:val="0"/>
                                  <w:lang w:val="en"/>
                                </w:rPr>
                                <w:t>Signature</w:t>
                              </w:r>
                            </w:p>
                          </w:txbxContent>
                        </wps:txbx>
                        <wps:bodyPr rot="0" vert="horz" wrap="square" lIns="3600" tIns="10800" rIns="3600" bIns="10800" anchor="t" anchorCtr="0" upright="1"/>
                      </wps:wsp>
                      <wps:wsp xmlns:wps="http://schemas.microsoft.com/office/word/2010/wordprocessingShape">
                        <wps:cNvPr id="60" name="Text Box 8"/>
                        <wps:cNvSpPr txBox="1">
                          <a:spLocks noChangeArrowheads="1"/>
                        </wps:cNvSpPr>
                        <wps:spPr bwMode="auto">
                          <a:xfrm>
                            <a:off x="6342" y="4602"/>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bidi w:val="0"/>
                                <w:jc w:val="center"/>
                                <w:rPr>
                                  <w:sz w:val="20"/>
                                  <w:szCs w:val="20"/>
                                </w:rPr>
                              </w:pPr>
                              <w:r>
                                <w:rPr>
                                  <w:sz w:val="20"/>
                                  <w:szCs w:val="20"/>
                                  <w:rtl w:val="0"/>
                                  <w:lang w:val="en"/>
                                </w:rPr>
                                <w:t>Date</w:t>
                              </w:r>
                            </w:p>
                          </w:txbxContent>
                        </wps:txbx>
                        <wps:bodyPr rot="0" vert="horz" wrap="square" lIns="3600" tIns="10800" rIns="3600" bIns="10800" anchor="t" anchorCtr="0" upright="1"/>
                      </wps:wsp>
                      <wps:wsp xmlns:wps="http://schemas.microsoft.com/office/word/2010/wordprocessingShape">
                        <wps:cNvPr id="61" name="Text Box 9"/>
                        <wps:cNvSpPr txBox="1">
                          <a:spLocks noChangeArrowheads="1"/>
                        </wps:cNvSpPr>
                        <wps:spPr bwMode="auto">
                          <a:xfrm>
                            <a:off x="3791" y="4036"/>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0B7A98" w:rsidP="00F9536D" w14:textId="77777777">
                              <w:pPr>
                                <w:jc w:val="center"/>
                                <w:rPr>
                                  <w:spacing w:val="-20"/>
                                  <w:sz w:val="20"/>
                                  <w:szCs w:val="20"/>
                                </w:rPr>
                              </w:pPr>
                            </w:p>
                          </w:txbxContent>
                        </wps:txbx>
                        <wps:bodyPr rot="0" vert="horz" wrap="square" lIns="3600" tIns="10800" rIns="3600" bIns="10800" anchor="t" anchorCtr="0" upright="1"/>
                      </wps:wsp>
                      <wps:wsp xmlns:wps="http://schemas.microsoft.com/office/word/2010/wordprocessingShape">
                        <wps:cNvPr id="62" name="Text Box 10"/>
                        <wps:cNvSpPr txBox="1">
                          <a:spLocks noChangeArrowheads="1"/>
                        </wps:cNvSpPr>
                        <wps:spPr bwMode="auto">
                          <a:xfrm>
                            <a:off x="3224" y="4036"/>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63" name="Text Box 11"/>
                        <wps:cNvSpPr txBox="1">
                          <a:spLocks noChangeArrowheads="1"/>
                        </wps:cNvSpPr>
                        <wps:spPr bwMode="auto">
                          <a:xfrm>
                            <a:off x="4358" y="4036"/>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64" name="Text Box 12"/>
                        <wps:cNvSpPr txBox="1">
                          <a:spLocks noChangeArrowheads="1"/>
                        </wps:cNvSpPr>
                        <wps:spPr bwMode="auto">
                          <a:xfrm>
                            <a:off x="4925" y="4036"/>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rPr>
                                  <w:sz w:val="20"/>
                                  <w:szCs w:val="20"/>
                                </w:rPr>
                              </w:pPr>
                            </w:p>
                          </w:txbxContent>
                        </wps:txbx>
                        <wps:bodyPr rot="0" vert="horz" wrap="square" lIns="3600" tIns="10800" rIns="3600" bIns="10800" anchor="t" anchorCtr="0" upright="1"/>
                      </wps:wsp>
                      <wps:wsp xmlns:wps="http://schemas.microsoft.com/office/word/2010/wordprocessingShape">
                        <wps:cNvPr id="65" name="Text Box 13"/>
                        <wps:cNvSpPr txBox="1">
                          <a:spLocks noChangeArrowheads="1"/>
                        </wps:cNvSpPr>
                        <wps:spPr bwMode="auto">
                          <a:xfrm>
                            <a:off x="5492" y="4036"/>
                            <a:ext cx="850"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66" name="Text Box 14"/>
                        <wps:cNvSpPr txBox="1">
                          <a:spLocks noChangeArrowheads="1"/>
                        </wps:cNvSpPr>
                        <wps:spPr bwMode="auto">
                          <a:xfrm>
                            <a:off x="6342" y="4036"/>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67" name="Text Box 15"/>
                        <wps:cNvSpPr txBox="1">
                          <a:spLocks noChangeArrowheads="1"/>
                        </wps:cNvSpPr>
                        <wps:spPr bwMode="auto">
                          <a:xfrm>
                            <a:off x="3791" y="4319"/>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0B7A98" w:rsidP="00F9536D" w14:textId="77777777">
                              <w:pPr>
                                <w:jc w:val="center"/>
                                <w:rPr>
                                  <w:spacing w:val="-20"/>
                                  <w:sz w:val="20"/>
                                  <w:szCs w:val="20"/>
                                </w:rPr>
                              </w:pPr>
                            </w:p>
                          </w:txbxContent>
                        </wps:txbx>
                        <wps:bodyPr rot="0" vert="horz" wrap="square" lIns="3600" tIns="10800" rIns="3600" bIns="10800" anchor="t" anchorCtr="0" upright="1"/>
                      </wps:wsp>
                      <wps:wsp xmlns:wps="http://schemas.microsoft.com/office/word/2010/wordprocessingShape">
                        <wps:cNvPr id="68" name="Text Box 16"/>
                        <wps:cNvSpPr txBox="1">
                          <a:spLocks noChangeArrowheads="1"/>
                        </wps:cNvSpPr>
                        <wps:spPr bwMode="auto">
                          <a:xfrm>
                            <a:off x="3224" y="4319"/>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69" name="Text Box 17"/>
                        <wps:cNvSpPr txBox="1">
                          <a:spLocks noChangeArrowheads="1"/>
                        </wps:cNvSpPr>
                        <wps:spPr bwMode="auto">
                          <a:xfrm>
                            <a:off x="4358" y="4319"/>
                            <a:ext cx="567"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70" name="Text Box 18"/>
                        <wps:cNvSpPr txBox="1">
                          <a:spLocks noChangeArrowheads="1"/>
                        </wps:cNvSpPr>
                        <wps:spPr bwMode="auto">
                          <a:xfrm>
                            <a:off x="4925" y="4319"/>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rPr>
                                  <w:sz w:val="20"/>
                                  <w:szCs w:val="20"/>
                                </w:rPr>
                              </w:pPr>
                            </w:p>
                          </w:txbxContent>
                        </wps:txbx>
                        <wps:bodyPr rot="0" vert="horz" wrap="square" lIns="3600" tIns="10800" rIns="3600" bIns="10800" anchor="t" anchorCtr="0" upright="1"/>
                      </wps:wsp>
                      <wps:wsp xmlns:wps="http://schemas.microsoft.com/office/word/2010/wordprocessingShape">
                        <wps:cNvPr id="71" name="Text Box 19"/>
                        <wps:cNvSpPr txBox="1">
                          <a:spLocks noChangeArrowheads="1"/>
                        </wps:cNvSpPr>
                        <wps:spPr bwMode="auto">
                          <a:xfrm>
                            <a:off x="5492" y="4319"/>
                            <a:ext cx="850" cy="283"/>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72" name="Text Box 20"/>
                        <wps:cNvSpPr txBox="1">
                          <a:spLocks noChangeArrowheads="1"/>
                        </wps:cNvSpPr>
                        <wps:spPr bwMode="auto">
                          <a:xfrm>
                            <a:off x="6342" y="4319"/>
                            <a:ext cx="567" cy="283"/>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D77DD0" w:rsidP="00F9536D" w14:textId="77777777">
                              <w:pPr>
                                <w:jc w:val="center"/>
                                <w:rPr>
                                  <w:sz w:val="20"/>
                                  <w:szCs w:val="20"/>
                                </w:rPr>
                              </w:pPr>
                            </w:p>
                          </w:txbxContent>
                        </wps:txbx>
                        <wps:bodyPr rot="0" vert="horz" wrap="square" lIns="3600" tIns="10800" rIns="3600" bIns="10800" anchor="t" anchorCtr="0" upright="1"/>
                      </wps:wsp>
                      <wps:wsp xmlns:wps="http://schemas.microsoft.com/office/word/2010/wordprocessingShape">
                        <wps:cNvPr id="73" name="Text Box 21"/>
                        <wps:cNvSpPr txBox="1">
                          <a:spLocks noChangeArrowheads="1"/>
                        </wps:cNvSpPr>
                        <wps:spPr bwMode="auto">
                          <a:xfrm>
                            <a:off x="6909" y="4036"/>
                            <a:ext cx="6236" cy="849"/>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P="00F9536D" w14:textId="77777777">
                              <w:pPr>
                                <w:bidi w:val="0"/>
                                <w:jc w:val="center"/>
                                <w:rPr>
                                  <w:b/>
                                  <w:sz w:val="28"/>
                                  <w:szCs w:val="28"/>
                                </w:rPr>
                              </w:pPr>
                              <w:r w:rsidRPr="00F9536D">
                                <w:rPr>
                                  <w:b/>
                                  <w:sz w:val="28"/>
                                  <w:szCs w:val="28"/>
                                  <w:rtl w:val="0"/>
                                  <w:lang w:val="en"/>
                                </w:rPr>
                                <w:t>135I0-00176-SPS-2518-Т-131, Т-145, Т-148-</w:t>
                              </w:r>
                            </w:p>
                            <w:p w:rsidR="00572178" w:rsidRPr="00F9536D" w:rsidP="00F9536D" w14:textId="00348633">
                              <w:pPr>
                                <w:bidi w:val="0"/>
                                <w:jc w:val="center"/>
                                <w:rPr>
                                  <w:b/>
                                  <w:sz w:val="28"/>
                                  <w:szCs w:val="28"/>
                                </w:rPr>
                              </w:pPr>
                              <w:r>
                                <w:rPr>
                                  <w:b/>
                                  <w:sz w:val="28"/>
                                  <w:szCs w:val="28"/>
                                  <w:rtl w:val="0"/>
                                  <w:lang w:val="en"/>
                                </w:rPr>
                                <w:t>Expro-00033-ТХМ.TT rev. 6</w:t>
                              </w:r>
                            </w:p>
                          </w:txbxContent>
                        </wps:txbx>
                        <wps:bodyPr rot="0" vert="horz" wrap="square" lIns="3600" tIns="10800" rIns="3600" bIns="10800" anchor="t" anchorCtr="0" upright="1"/>
                      </wps:wsp>
                      <wps:wsp xmlns:wps="http://schemas.microsoft.com/office/word/2010/wordprocessingShape">
                        <wps:cNvPr id="74" name="Line 22"/>
                        <wps:cNvCnPr>
                          <a:cxnSpLocks noChangeShapeType="1"/>
                        </wps:cNvCnPr>
                        <wps:spPr bwMode="auto">
                          <a:xfrm>
                            <a:off x="3224"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75" name="Line 23"/>
                        <wps:cNvCnPr>
                          <a:cxnSpLocks noChangeShapeType="1"/>
                        </wps:cNvCnPr>
                        <wps:spPr bwMode="auto">
                          <a:xfrm>
                            <a:off x="3791"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76" name="Line 24"/>
                        <wps:cNvCnPr>
                          <a:cxnSpLocks noChangeShapeType="1"/>
                        </wps:cNvCnPr>
                        <wps:spPr bwMode="auto">
                          <a:xfrm>
                            <a:off x="4358"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77" name="Line 25"/>
                        <wps:cNvCnPr>
                          <a:cxnSpLocks noChangeShapeType="1"/>
                        </wps:cNvCnPr>
                        <wps:spPr bwMode="auto">
                          <a:xfrm>
                            <a:off x="4925"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78" name="Line 26"/>
                        <wps:cNvCnPr>
                          <a:cxnSpLocks noChangeShapeType="1"/>
                        </wps:cNvCnPr>
                        <wps:spPr bwMode="auto">
                          <a:xfrm>
                            <a:off x="5492"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79" name="Line 27"/>
                        <wps:cNvCnPr>
                          <a:cxnSpLocks noChangeShapeType="1"/>
                        </wps:cNvCnPr>
                        <wps:spPr bwMode="auto">
                          <a:xfrm>
                            <a:off x="6342"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0" name="Line 28"/>
                        <wps:cNvCnPr>
                          <a:cxnSpLocks noChangeShapeType="1"/>
                        </wps:cNvCnPr>
                        <wps:spPr bwMode="auto">
                          <a:xfrm>
                            <a:off x="6909"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1" name="Line 29"/>
                        <wps:cNvCnPr>
                          <a:cxnSpLocks noChangeShapeType="1"/>
                        </wps:cNvCnPr>
                        <wps:spPr bwMode="auto">
                          <a:xfrm>
                            <a:off x="13712"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2" name="Line 30"/>
                        <wps:cNvCnPr>
                          <a:cxnSpLocks noChangeShapeType="1"/>
                        </wps:cNvCnPr>
                        <wps:spPr bwMode="auto">
                          <a:xfrm>
                            <a:off x="3224" y="4036"/>
                            <a:ext cx="10488"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3" name="Line 31"/>
                        <wps:cNvCnPr>
                          <a:cxnSpLocks noChangeShapeType="1"/>
                        </wps:cNvCnPr>
                        <wps:spPr bwMode="auto">
                          <a:xfrm>
                            <a:off x="3224" y="4885"/>
                            <a:ext cx="10488"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4" name="Line 32"/>
                        <wps:cNvCnPr>
                          <a:cxnSpLocks noChangeShapeType="1"/>
                        </wps:cNvCnPr>
                        <wps:spPr bwMode="auto">
                          <a:xfrm>
                            <a:off x="3224" y="4602"/>
                            <a:ext cx="3685"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5" name="Line 33"/>
                        <wps:cNvCnPr>
                          <a:cxnSpLocks noChangeShapeType="1"/>
                        </wps:cNvCnPr>
                        <wps:spPr bwMode="auto">
                          <a:xfrm>
                            <a:off x="3224" y="4319"/>
                            <a:ext cx="3685" cy="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6" name="Text Box 34"/>
                        <wps:cNvSpPr txBox="1">
                          <a:spLocks noChangeArrowheads="1"/>
                        </wps:cNvSpPr>
                        <wps:spPr bwMode="auto">
                          <a:xfrm>
                            <a:off x="13145" y="4036"/>
                            <a:ext cx="567" cy="395"/>
                          </a:xfrm>
                          <a:prstGeom prst="rect">
                            <a:avLst/>
                          </a:prstGeom>
                          <a:noFill/>
                          <a:ln>
                            <a:noFill/>
                          </a:ln>
                          <a:extLst>
                            <a:ext xmlns:a="http://schemas.openxmlformats.org/drawingml/2006/main" uri="{909E8E84-426E-40DD-AFC4-6F175D3DCCD1}">
                              <a14:hiddenFill xmlns:a14="http://schemas.microsoft.com/office/drawing/2010/main">
                                <a:solidFill>
                                  <a:srgbClr val="33CCCC"/>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500234" w:rsidP="00F9536D" w14:textId="77777777">
                              <w:pPr>
                                <w:bidi w:val="0"/>
                                <w:jc w:val="center"/>
                                <w:rPr>
                                  <w:lang w:val="en-US"/>
                                </w:rPr>
                              </w:pPr>
                              <w:r w:rsidRPr="00500234">
                                <w:rPr>
                                  <w:rtl w:val="0"/>
                                  <w:lang w:val="en"/>
                                </w:rPr>
                                <w:t>Sheet</w:t>
                              </w:r>
                            </w:p>
                          </w:txbxContent>
                        </wps:txbx>
                        <wps:bodyPr rot="0" vert="horz" wrap="square" lIns="3600" tIns="54000" rIns="3600" bIns="10800" anchor="t" anchorCtr="0" upright="1"/>
                      </wps:wsp>
                      <wps:wsp xmlns:wps="http://schemas.microsoft.com/office/word/2010/wordprocessingShape">
                        <wps:cNvPr id="87" name="Text Box 35"/>
                        <wps:cNvSpPr txBox="1">
                          <a:spLocks noChangeArrowheads="1"/>
                        </wps:cNvSpPr>
                        <wps:spPr bwMode="auto">
                          <a:xfrm>
                            <a:off x="13145" y="4428"/>
                            <a:ext cx="567" cy="454"/>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72178" w:rsidRPr="00A244EB" w:rsidP="00F9536D" w14:textId="72C2C633">
                              <w:pPr>
                                <w:jc w:val="cente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72178" w:rsidRPr="000A4C9E" w:rsidP="00F9536D" w14:textId="77777777">
                              <w:pPr>
                                <w:jc w:val="center"/>
                                <w:rPr>
                                  <w:rStyle w:val="PageNumber"/>
                                  <w:noProof/>
                                </w:rPr>
                              </w:pPr>
                            </w:p>
                            <w:p w:rsidR="00572178" w:rsidP="00F9536D" w14:textId="77777777">
                              <w:pPr>
                                <w:jc w:val="center"/>
                                <w:rPr>
                                  <w:szCs w:val="20"/>
                                </w:rPr>
                              </w:pPr>
                            </w:p>
                            <w:p w:rsidR="00572178" w:rsidP="00F9536D" w14:textId="77777777">
                              <w:pPr>
                                <w:jc w:val="center"/>
                                <w:rPr>
                                  <w:szCs w:val="20"/>
                                </w:rPr>
                              </w:pPr>
                            </w:p>
                            <w:p w:rsidR="00572178" w:rsidP="00F9536D" w14:textId="77777777">
                              <w:pPr>
                                <w:jc w:val="center"/>
                                <w:rPr>
                                  <w:szCs w:val="20"/>
                                </w:rPr>
                              </w:pPr>
                            </w:p>
                            <w:p w:rsidR="00572178" w:rsidRPr="002254AD" w:rsidP="00F9536D" w14:textId="77777777">
                              <w:pPr>
                                <w:jc w:val="center"/>
                                <w:rPr>
                                  <w:szCs w:val="20"/>
                                </w:rPr>
                              </w:pPr>
                            </w:p>
                          </w:txbxContent>
                        </wps:txbx>
                        <wps:bodyPr rot="0" vert="horz" wrap="square" lIns="3600" tIns="90000" rIns="3600" bIns="10800" anchor="t" anchorCtr="0" upright="1"/>
                      </wps:wsp>
                      <wps:wsp xmlns:wps="http://schemas.microsoft.com/office/word/2010/wordprocessingShape">
                        <wps:cNvPr id="88" name="Line 36"/>
                        <wps:cNvCnPr>
                          <a:cxnSpLocks noChangeShapeType="1"/>
                        </wps:cNvCnPr>
                        <wps:spPr bwMode="auto">
                          <a:xfrm>
                            <a:off x="13145" y="4036"/>
                            <a:ext cx="0" cy="849"/>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89" name="Line 37"/>
                        <wps:cNvCnPr>
                          <a:cxnSpLocks noChangeShapeType="1"/>
                        </wps:cNvCnPr>
                        <wps:spPr bwMode="auto">
                          <a:xfrm>
                            <a:off x="13145" y="4431"/>
                            <a:ext cx="567"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grpSp>
                    <wps:wsp xmlns:wps="http://schemas.microsoft.com/office/word/2010/wordprocessingShape">
                      <wps:cNvPr id="90" name="Rectangle 38"/>
                      <wps:cNvSpPr>
                        <a:spLocks noChangeArrowheads="1"/>
                      </wps:cNvSpPr>
                      <wps:spPr bwMode="auto">
                        <a:xfrm>
                          <a:off x="3914" y="4391"/>
                          <a:ext cx="10488" cy="15250"/>
                        </a:xfrm>
                        <a:prstGeom prst="rect">
                          <a:avLst/>
                        </a:prstGeom>
                        <a:noFill/>
                        <a:ln w="1905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cNvPr id="91" name="Group 39"/>
                      <wpg:cNvGrpSpPr/>
                      <wpg:grpSpPr>
                        <a:xfrm>
                          <a:off x="3234" y="15672"/>
                          <a:ext cx="680" cy="4818"/>
                          <a:chOff x="2767" y="16882"/>
                          <a:chExt cx="680" cy="4818"/>
                        </a:xfrm>
                      </wpg:grpSpPr>
                      <wps:wsp xmlns:wps="http://schemas.microsoft.com/office/word/2010/wordprocessingShape">
                        <wps:cNvPr id="92" name="Text Box 40"/>
                        <wps:cNvSpPr txBox="1">
                          <a:spLocks noChangeArrowheads="1"/>
                        </wps:cNvSpPr>
                        <wps:spPr bwMode="auto">
                          <a:xfrm>
                            <a:off x="3050" y="20283"/>
                            <a:ext cx="397" cy="1417"/>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15875">
                                <a:solidFill>
                                  <a:srgbClr val="000000"/>
                                </a:solidFill>
                                <a:miter lim="800000"/>
                                <a:headEnd/>
                                <a:tailEnd/>
                              </a14:hiddenLine>
                            </a:ext>
                          </a:extLst>
                        </wps:spPr>
                        <wps:txbx>
                          <w:txbxContent>
                            <w:p w:rsidR="00572178" w:rsidP="00F9536D" w14:textId="77777777"/>
                          </w:txbxContent>
                        </wps:txbx>
                        <wps:bodyPr rot="0" vert="vert270" wrap="square" lIns="10800" tIns="36000" rIns="10800" bIns="36000" anchor="t" anchorCtr="0" upright="1"/>
                      </wps:wsp>
                      <wps:wsp xmlns:wps="http://schemas.microsoft.com/office/word/2010/wordprocessingShape">
                        <wps:cNvPr id="93" name="Text Box 41"/>
                        <wps:cNvSpPr txBox="1">
                          <a:spLocks noChangeArrowheads="1"/>
                        </wps:cNvSpPr>
                        <wps:spPr bwMode="auto">
                          <a:xfrm>
                            <a:off x="2767" y="20283"/>
                            <a:ext cx="283" cy="1417"/>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15875">
                                <a:solidFill>
                                  <a:srgbClr val="000000"/>
                                </a:solidFill>
                                <a:miter lim="800000"/>
                                <a:headEnd/>
                                <a:tailEnd/>
                              </a14:hiddenLine>
                            </a:ext>
                          </a:extLst>
                        </wps:spPr>
                        <wps:txbx>
                          <w:txbxContent>
                            <w:p w:rsidR="00572178" w:rsidRPr="00F56F9D" w:rsidP="00F9536D" w14:textId="77777777">
                              <w:pPr>
                                <w:bidi w:val="0"/>
                                <w:jc w:val="center"/>
                                <w:rPr>
                                  <w:sz w:val="20"/>
                                  <w:szCs w:val="20"/>
                                </w:rPr>
                              </w:pPr>
                              <w:r>
                                <w:rPr>
                                  <w:sz w:val="20"/>
                                  <w:szCs w:val="20"/>
                                  <w:rtl w:val="0"/>
                                  <w:lang w:val="en"/>
                                </w:rPr>
                                <w:t>Orig. Inv. No.</w:t>
                              </w:r>
                            </w:p>
                          </w:txbxContent>
                        </wps:txbx>
                        <wps:bodyPr rot="0" vert="vert270" wrap="square" lIns="10800" tIns="36000" rIns="10800" bIns="36000" anchor="t" anchorCtr="0" upright="1"/>
                      </wps:wsp>
                      <wps:wsp xmlns:wps="http://schemas.microsoft.com/office/word/2010/wordprocessingShape">
                        <wps:cNvPr id="94" name="Text Box 42"/>
                        <wps:cNvSpPr txBox="1">
                          <a:spLocks noChangeArrowheads="1"/>
                        </wps:cNvSpPr>
                        <wps:spPr bwMode="auto">
                          <a:xfrm>
                            <a:off x="3050" y="18299"/>
                            <a:ext cx="397" cy="1984"/>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15875">
                                <a:solidFill>
                                  <a:srgbClr val="000000"/>
                                </a:solidFill>
                                <a:miter lim="800000"/>
                                <a:headEnd/>
                                <a:tailEnd/>
                              </a14:hiddenLine>
                            </a:ext>
                          </a:extLst>
                        </wps:spPr>
                        <wps:txbx>
                          <w:txbxContent>
                            <w:p w:rsidR="00572178" w:rsidP="00F9536D" w14:textId="77777777"/>
                          </w:txbxContent>
                        </wps:txbx>
                        <wps:bodyPr rot="0" vert="vert270" wrap="square" lIns="10800" tIns="36000" rIns="10800" bIns="36000" anchor="t" anchorCtr="0" upright="1"/>
                      </wps:wsp>
                      <wps:wsp xmlns:wps="http://schemas.microsoft.com/office/word/2010/wordprocessingShape">
                        <wps:cNvPr id="95" name="Text Box 43"/>
                        <wps:cNvSpPr txBox="1">
                          <a:spLocks noChangeArrowheads="1"/>
                        </wps:cNvSpPr>
                        <wps:spPr bwMode="auto">
                          <a:xfrm>
                            <a:off x="3050" y="16882"/>
                            <a:ext cx="397" cy="1417"/>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15875">
                                <a:solidFill>
                                  <a:srgbClr val="000000"/>
                                </a:solidFill>
                                <a:miter lim="800000"/>
                                <a:headEnd/>
                                <a:tailEnd/>
                              </a14:hiddenLine>
                            </a:ext>
                          </a:extLst>
                        </wps:spPr>
                        <wps:txbx>
                          <w:txbxContent>
                            <w:p w:rsidR="00572178" w:rsidP="00F9536D" w14:textId="77777777">
                              <w:pPr>
                                <w:jc w:val="center"/>
                              </w:pPr>
                            </w:p>
                          </w:txbxContent>
                        </wps:txbx>
                        <wps:bodyPr rot="0" vert="vert270" wrap="square" lIns="10800" tIns="36000" rIns="10800" bIns="36000" anchor="t" anchorCtr="0" upright="1"/>
                      </wps:wsp>
                      <wps:wsp xmlns:wps="http://schemas.microsoft.com/office/word/2010/wordprocessingShape">
                        <wps:cNvPr id="96" name="Text Box 44"/>
                        <wps:cNvSpPr txBox="1">
                          <a:spLocks noChangeArrowheads="1"/>
                        </wps:cNvSpPr>
                        <wps:spPr bwMode="auto">
                          <a:xfrm>
                            <a:off x="2767" y="18299"/>
                            <a:ext cx="283" cy="1984"/>
                          </a:xfrm>
                          <a:prstGeom prst="rect">
                            <a:avLst/>
                          </a:prstGeom>
                          <a:noFill/>
                          <a:ln>
                            <a:noFill/>
                          </a:ln>
                          <a:extLst>
                            <a:ext xmlns:a="http://schemas.openxmlformats.org/drawingml/2006/main" uri="{909E8E84-426E-40DD-AFC4-6F175D3DCCD1}">
                              <a14:hiddenFill xmlns:a14="http://schemas.microsoft.com/office/drawing/2010/main">
                                <a:solidFill>
                                  <a:srgbClr val="C0C0C0"/>
                                </a:solidFill>
                              </a14:hiddenFill>
                            </a:ext>
                            <a:ext xmlns:a="http://schemas.openxmlformats.org/drawingml/2006/main" uri="{91240B29-F687-4F45-9708-019B960494DF}">
                              <a14:hiddenLine xmlns:a14="http://schemas.microsoft.com/office/drawing/2010/main" w="15875">
                                <a:solidFill>
                                  <a:srgbClr val="000000"/>
                                </a:solidFill>
                                <a:miter lim="800000"/>
                                <a:headEnd/>
                                <a:tailEnd/>
                              </a14:hiddenLine>
                            </a:ext>
                          </a:extLst>
                        </wps:spPr>
                        <wps:txbx>
                          <w:txbxContent>
                            <w:p w:rsidR="00572178" w:rsidRPr="00F56F9D" w:rsidP="00F9536D" w14:textId="77777777">
                              <w:pPr>
                                <w:bidi w:val="0"/>
                                <w:jc w:val="center"/>
                                <w:rPr>
                                  <w:sz w:val="20"/>
                                  <w:szCs w:val="20"/>
                                </w:rPr>
                              </w:pPr>
                              <w:r w:rsidRPr="00F56F9D">
                                <w:rPr>
                                  <w:sz w:val="20"/>
                                  <w:szCs w:val="20"/>
                                  <w:rtl w:val="0"/>
                                  <w:lang w:val="en"/>
                                </w:rPr>
                                <w:t>Sign. and date</w:t>
                              </w:r>
                            </w:p>
                          </w:txbxContent>
                        </wps:txbx>
                        <wps:bodyPr rot="0" vert="vert270" wrap="square" lIns="10800" tIns="36000" rIns="10800" bIns="36000" anchor="t" anchorCtr="0" upright="1"/>
                      </wps:wsp>
                      <wps:wsp xmlns:wps="http://schemas.microsoft.com/office/word/2010/wordprocessingShape">
                        <wps:cNvPr id="97" name="Text Box 45"/>
                        <wps:cNvSpPr txBox="1">
                          <a:spLocks noChangeArrowheads="1"/>
                        </wps:cNvSpPr>
                        <wps:spPr bwMode="auto">
                          <a:xfrm>
                            <a:off x="2767" y="16882"/>
                            <a:ext cx="283" cy="1417"/>
                          </a:xfrm>
                          <a:prstGeom prst="rect">
                            <a:avLst/>
                          </a:prstGeom>
                          <a:noFill/>
                          <a:ln>
                            <a:noFill/>
                          </a:ln>
                          <a:extLst>
                            <a:ext xmlns:a="http://schemas.openxmlformats.org/drawingml/2006/main" uri="{909E8E84-426E-40DD-AFC4-6F175D3DCCD1}">
                              <a14:hiddenFill xmlns:a14="http://schemas.microsoft.com/office/drawing/2010/main">
                                <a:solidFill>
                                  <a:srgbClr val="969696"/>
                                </a:solidFill>
                              </a14:hiddenFill>
                            </a:ext>
                            <a:ext xmlns:a="http://schemas.openxmlformats.org/drawingml/2006/main" uri="{91240B29-F687-4F45-9708-019B960494DF}">
                              <a14:hiddenLine xmlns:a14="http://schemas.microsoft.com/office/drawing/2010/main" w="15875">
                                <a:solidFill>
                                  <a:srgbClr val="000000"/>
                                </a:solidFill>
                                <a:miter lim="800000"/>
                                <a:headEnd/>
                                <a:tailEnd/>
                              </a14:hiddenLine>
                            </a:ext>
                          </a:extLst>
                        </wps:spPr>
                        <wps:txbx>
                          <w:txbxContent>
                            <w:p w:rsidR="00572178" w:rsidRPr="00F56F9D" w:rsidP="00F9536D" w14:textId="77777777">
                              <w:pPr>
                                <w:bidi w:val="0"/>
                                <w:jc w:val="center"/>
                                <w:rPr>
                                  <w:sz w:val="20"/>
                                  <w:szCs w:val="20"/>
                                </w:rPr>
                              </w:pPr>
                              <w:r>
                                <w:rPr>
                                  <w:sz w:val="20"/>
                                  <w:szCs w:val="20"/>
                                  <w:rtl w:val="0"/>
                                  <w:lang w:val="en"/>
                                </w:rPr>
                                <w:t>Repl. Inv. No.</w:t>
                              </w:r>
                            </w:p>
                          </w:txbxContent>
                        </wps:txbx>
                        <wps:bodyPr rot="0" vert="vert270" wrap="square" lIns="10800" tIns="36000" rIns="10800" bIns="36000" anchor="t" anchorCtr="0" upright="1"/>
                      </wps:wsp>
                      <wps:wsp xmlns:wps="http://schemas.microsoft.com/office/word/2010/wordprocessingShape">
                        <wps:cNvPr id="98" name="Line 46"/>
                        <wps:cNvCnPr>
                          <a:cxnSpLocks noChangeShapeType="1"/>
                        </wps:cNvCnPr>
                        <wps:spPr bwMode="auto">
                          <a:xfrm>
                            <a:off x="2767" y="16882"/>
                            <a:ext cx="0" cy="4816"/>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99" name="Line 47"/>
                        <wps:cNvCnPr>
                          <a:cxnSpLocks noChangeShapeType="1"/>
                        </wps:cNvCnPr>
                        <wps:spPr bwMode="auto">
                          <a:xfrm>
                            <a:off x="3050" y="16882"/>
                            <a:ext cx="0" cy="4816"/>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00" name="Line 48"/>
                        <wps:cNvCnPr>
                          <a:cxnSpLocks noChangeShapeType="1"/>
                        </wps:cNvCnPr>
                        <wps:spPr bwMode="auto">
                          <a:xfrm>
                            <a:off x="3447" y="16882"/>
                            <a:ext cx="0" cy="4816"/>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01" name="Line 49"/>
                        <wps:cNvCnPr>
                          <a:cxnSpLocks noChangeShapeType="1"/>
                        </wps:cNvCnPr>
                        <wps:spPr bwMode="auto">
                          <a:xfrm>
                            <a:off x="2767" y="21698"/>
                            <a:ext cx="680" cy="2"/>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02" name="Line 50"/>
                        <wps:cNvCnPr>
                          <a:cxnSpLocks noChangeShapeType="1"/>
                        </wps:cNvCnPr>
                        <wps:spPr bwMode="auto">
                          <a:xfrm>
                            <a:off x="2767" y="20281"/>
                            <a:ext cx="680" cy="2"/>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03" name="Line 51"/>
                        <wps:cNvCnPr>
                          <a:cxnSpLocks noChangeShapeType="1"/>
                        </wps:cNvCnPr>
                        <wps:spPr bwMode="auto">
                          <a:xfrm>
                            <a:off x="2767" y="18299"/>
                            <a:ext cx="680" cy="2"/>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104" name="Line 52"/>
                        <wps:cNvCnPr>
                          <a:cxnSpLocks noChangeShapeType="1"/>
                        </wps:cNvCnPr>
                        <wps:spPr bwMode="auto">
                          <a:xfrm>
                            <a:off x="2767" y="16882"/>
                            <a:ext cx="680" cy="2"/>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53" o:spid="_x0000_s2049" style="width:561.75pt;height:807.75pt;margin-top:19.45pt;margin-left:16.95pt;mso-height-percent:0;mso-height-relative:page;mso-position-horizontal-relative:page;mso-position-vertical-relative:page;mso-width-percent:0;mso-width-relative:page;mso-wrap-distance-bottom:0;mso-wrap-distance-left:9pt;mso-wrap-distance-right:9pt;mso-wrap-distance-top:0;position:absolute;z-index:251658240" coordorigin="6254,5891" coordsize="21600,21600">
              <v:group id="_x0000_s2050" style="width:20285;height:1139;left:7570;position:absolute;top:26352" coordorigin="6639,102682" coordsize="21600,21600">
                <v:shapetype id="_x0000_t202" coordsize="21600,21600" o:spt="202" path="m,l,21600r21600,l21600,xe">
                  <v:stroke joinstyle="miter"/>
                  <v:path gradientshapeok="t" o:connecttype="rect"/>
                </v:shapetype>
                <v:shape id="_x0000_s2051" type="#_x0000_t202" style="width:1168;height:7200;left:7808;position:absolute;top:117083;v-text-anchor:top" filled="f" fillcolor="this" stroked="f">
                  <v:textbox inset="0.28pt,0.85pt,0.28pt,0.85pt">
                    <w:txbxContent>
                      <w:p w:rsidR="00572178" w:rsidRPr="000B7A98" w:rsidP="00F9536D" w14:paraId="3CDC0D46" w14:textId="77777777">
                        <w:pPr>
                          <w:bidi w:val="0"/>
                          <w:jc w:val="center"/>
                          <w:rPr>
                            <w:spacing w:val="-20"/>
                            <w:sz w:val="20"/>
                            <w:szCs w:val="20"/>
                          </w:rPr>
                        </w:pPr>
                        <w:r w:rsidRPr="000B7A98">
                          <w:rPr>
                            <w:spacing w:val="-20"/>
                            <w:sz w:val="20"/>
                            <w:szCs w:val="20"/>
                            <w:rtl w:val="0"/>
                            <w:lang w:val="en"/>
                          </w:rPr>
                          <w:t>ModQty</w:t>
                        </w:r>
                      </w:p>
                    </w:txbxContent>
                  </v:textbox>
                </v:shape>
                <v:shape id="_x0000_s2052" type="#_x0000_t202" style="width:1168;height:7200;left:6640;position:absolute;top:117083;v-text-anchor:top" filled="f" fillcolor="this" stroked="f">
                  <v:textbox inset="0.28pt,0.85pt,0.28pt,0.85pt">
                    <w:txbxContent>
                      <w:p w:rsidR="00572178" w:rsidRPr="00D77DD0" w:rsidP="00F9536D" w14:paraId="575D00F5" w14:textId="77777777">
                        <w:pPr>
                          <w:bidi w:val="0"/>
                          <w:jc w:val="center"/>
                          <w:rPr>
                            <w:sz w:val="20"/>
                            <w:szCs w:val="20"/>
                          </w:rPr>
                        </w:pPr>
                        <w:r w:rsidRPr="00D77DD0">
                          <w:rPr>
                            <w:sz w:val="20"/>
                            <w:szCs w:val="20"/>
                            <w:rtl w:val="0"/>
                            <w:lang w:val="en"/>
                          </w:rPr>
                          <w:t>Rev.</w:t>
                        </w:r>
                      </w:p>
                    </w:txbxContent>
                  </v:textbox>
                </v:shape>
                <v:shape id="_x0000_s2053" type="#_x0000_t202" style="width:1168;height:7200;left:8975;position:absolute;top:117083;v-text-anchor:top" filled="f" fillcolor="this" stroked="f">
                  <v:textbox inset="0.28pt,0.85pt,0.28pt,0.85pt">
                    <w:txbxContent>
                      <w:p w:rsidR="00572178" w:rsidRPr="00D77DD0" w:rsidP="00F9536D" w14:paraId="1ADB05E4" w14:textId="77777777">
                        <w:pPr>
                          <w:bidi w:val="0"/>
                          <w:jc w:val="center"/>
                          <w:rPr>
                            <w:sz w:val="20"/>
                            <w:szCs w:val="20"/>
                          </w:rPr>
                        </w:pPr>
                        <w:r w:rsidRPr="00D77DD0">
                          <w:rPr>
                            <w:sz w:val="20"/>
                            <w:szCs w:val="20"/>
                            <w:rtl w:val="0"/>
                            <w:lang w:val="en"/>
                          </w:rPr>
                          <w:t>Sheet</w:t>
                        </w:r>
                      </w:p>
                    </w:txbxContent>
                  </v:textbox>
                </v:shape>
                <v:shape id="_x0000_s2054" type="#_x0000_t202" style="width:1168;height:7200;left:10143;position:absolute;top:117083;v-text-anchor:top" filled="f" fillcolor="this" stroked="f">
                  <v:textbox inset="0.28pt,0.85pt,0.28pt,0.85pt">
                    <w:txbxContent>
                      <w:p w:rsidR="00572178" w:rsidRPr="00D77DD0" w:rsidP="00F9536D" w14:paraId="74C668FA" w14:textId="77777777">
                        <w:pPr>
                          <w:bidi w:val="0"/>
                          <w:jc w:val="center"/>
                          <w:rPr>
                            <w:sz w:val="20"/>
                            <w:szCs w:val="20"/>
                          </w:rPr>
                        </w:pPr>
                        <w:r w:rsidRPr="00D77DD0">
                          <w:rPr>
                            <w:sz w:val="20"/>
                            <w:szCs w:val="20"/>
                            <w:rtl w:val="0"/>
                            <w:lang w:val="en"/>
                          </w:rPr>
                          <w:t>Doc. No.</w:t>
                        </w:r>
                      </w:p>
                    </w:txbxContent>
                  </v:textbox>
                </v:shape>
                <v:shape id="_x0000_s2055" type="#_x0000_t202" style="width:1751;height:7200;left:11311;position:absolute;top:117083;v-text-anchor:top" filled="f" fillcolor="this" stroked="f">
                  <v:textbox inset="0.28pt,0.85pt,0.28pt,0.85pt">
                    <w:txbxContent>
                      <w:p w:rsidR="00572178" w:rsidRPr="00D77DD0" w:rsidP="00F9536D" w14:paraId="3C99BB22" w14:textId="77777777">
                        <w:pPr>
                          <w:bidi w:val="0"/>
                          <w:jc w:val="center"/>
                          <w:rPr>
                            <w:sz w:val="20"/>
                            <w:szCs w:val="20"/>
                          </w:rPr>
                        </w:pPr>
                        <w:r>
                          <w:rPr>
                            <w:sz w:val="20"/>
                            <w:szCs w:val="20"/>
                            <w:rtl w:val="0"/>
                            <w:lang w:val="en"/>
                          </w:rPr>
                          <w:t>Signature</w:t>
                        </w:r>
                      </w:p>
                    </w:txbxContent>
                  </v:textbox>
                </v:shape>
                <v:shape id="_x0000_s2056" type="#_x0000_t202" style="width:1168;height:7200;left:13061;position:absolute;top:117083;v-text-anchor:top" filled="f" fillcolor="this" stroked="f">
                  <v:textbox inset="0.28pt,0.85pt,0.28pt,0.85pt">
                    <w:txbxContent>
                      <w:p w:rsidR="00572178" w:rsidRPr="00D77DD0" w:rsidP="00F9536D" w14:paraId="302E8A2B" w14:textId="77777777">
                        <w:pPr>
                          <w:bidi w:val="0"/>
                          <w:jc w:val="center"/>
                          <w:rPr>
                            <w:sz w:val="20"/>
                            <w:szCs w:val="20"/>
                          </w:rPr>
                        </w:pPr>
                        <w:r>
                          <w:rPr>
                            <w:sz w:val="20"/>
                            <w:szCs w:val="20"/>
                            <w:rtl w:val="0"/>
                            <w:lang w:val="en"/>
                          </w:rPr>
                          <w:t>Date</w:t>
                        </w:r>
                      </w:p>
                    </w:txbxContent>
                  </v:textbox>
                </v:shape>
                <v:shape id="_x0000_s2057" type="#_x0000_t202" style="width:1168;height:7200;left:7808;position:absolute;top:102683;v-text-anchor:top" filled="f" fillcolor="this" stroked="f">
                  <v:textbox inset="0.28pt,0.85pt,0.28pt,0.85pt">
                    <w:txbxContent>
                      <w:p w:rsidR="00572178" w:rsidRPr="000B7A98" w:rsidP="00F9536D" w14:paraId="729E3155" w14:textId="77777777">
                        <w:pPr>
                          <w:jc w:val="center"/>
                          <w:rPr>
                            <w:spacing w:val="-20"/>
                            <w:sz w:val="20"/>
                            <w:szCs w:val="20"/>
                          </w:rPr>
                        </w:pPr>
                      </w:p>
                    </w:txbxContent>
                  </v:textbox>
                </v:shape>
                <v:shape id="_x0000_s2058" type="#_x0000_t202" style="width:1168;height:7200;left:6640;position:absolute;top:102683;v-text-anchor:top" filled="f" fillcolor="this" stroked="f">
                  <v:textbox inset="0.28pt,0.85pt,0.28pt,0.85pt">
                    <w:txbxContent>
                      <w:p w:rsidR="00572178" w:rsidRPr="00D77DD0" w:rsidP="00F9536D" w14:paraId="1B6EE9AC" w14:textId="77777777">
                        <w:pPr>
                          <w:jc w:val="center"/>
                          <w:rPr>
                            <w:sz w:val="20"/>
                            <w:szCs w:val="20"/>
                          </w:rPr>
                        </w:pPr>
                      </w:p>
                    </w:txbxContent>
                  </v:textbox>
                </v:shape>
                <v:shape id="_x0000_s2059" type="#_x0000_t202" style="width:1168;height:7200;left:8975;position:absolute;top:102683;v-text-anchor:top" filled="f" fillcolor="this" stroked="f">
                  <v:textbox inset="0.28pt,0.85pt,0.28pt,0.85pt">
                    <w:txbxContent>
                      <w:p w:rsidR="00572178" w:rsidRPr="00D77DD0" w:rsidP="00F9536D" w14:paraId="75494659" w14:textId="77777777">
                        <w:pPr>
                          <w:jc w:val="center"/>
                          <w:rPr>
                            <w:sz w:val="20"/>
                            <w:szCs w:val="20"/>
                          </w:rPr>
                        </w:pPr>
                      </w:p>
                    </w:txbxContent>
                  </v:textbox>
                </v:shape>
                <v:shape id="_x0000_s2060" type="#_x0000_t202" style="width:1168;height:7200;left:10143;position:absolute;top:102683;v-text-anchor:top" filled="f" fillcolor="this" stroked="f">
                  <v:textbox inset="0.28pt,0.85pt,0.28pt,0.85pt">
                    <w:txbxContent>
                      <w:p w:rsidR="00572178" w:rsidRPr="00D77DD0" w:rsidP="00F9536D" w14:paraId="46E01FC1" w14:textId="77777777">
                        <w:pPr>
                          <w:rPr>
                            <w:sz w:val="20"/>
                            <w:szCs w:val="20"/>
                          </w:rPr>
                        </w:pPr>
                      </w:p>
                    </w:txbxContent>
                  </v:textbox>
                </v:shape>
                <v:shape id="_x0000_s2061" type="#_x0000_t202" style="width:1751;height:7200;left:11311;position:absolute;top:102683;v-text-anchor:top" filled="f" fillcolor="this" stroked="f">
                  <v:textbox inset="0.28pt,0.85pt,0.28pt,0.85pt">
                    <w:txbxContent>
                      <w:p w:rsidR="00572178" w:rsidRPr="00D77DD0" w:rsidP="00F9536D" w14:paraId="69A573C0" w14:textId="77777777">
                        <w:pPr>
                          <w:jc w:val="center"/>
                          <w:rPr>
                            <w:sz w:val="20"/>
                            <w:szCs w:val="20"/>
                          </w:rPr>
                        </w:pPr>
                      </w:p>
                    </w:txbxContent>
                  </v:textbox>
                </v:shape>
                <v:shape id="_x0000_s2062" type="#_x0000_t202" style="width:1168;height:7200;left:13061;position:absolute;top:102683;v-text-anchor:top" filled="f" fillcolor="this" stroked="f">
                  <v:textbox inset="0.28pt,0.85pt,0.28pt,0.85pt">
                    <w:txbxContent>
                      <w:p w:rsidR="00572178" w:rsidRPr="00D77DD0" w:rsidP="00F9536D" w14:paraId="11702991" w14:textId="77777777">
                        <w:pPr>
                          <w:jc w:val="center"/>
                          <w:rPr>
                            <w:sz w:val="20"/>
                            <w:szCs w:val="20"/>
                          </w:rPr>
                        </w:pPr>
                      </w:p>
                    </w:txbxContent>
                  </v:textbox>
                </v:shape>
                <v:shape id="_x0000_s2063" type="#_x0000_t202" style="width:1168;height:7200;left:7808;position:absolute;top:109883;v-text-anchor:top" filled="f" fillcolor="this" stroked="f">
                  <v:textbox inset="0.28pt,0.85pt,0.28pt,0.85pt">
                    <w:txbxContent>
                      <w:p w:rsidR="00572178" w:rsidRPr="000B7A98" w:rsidP="00F9536D" w14:paraId="2B295ABA" w14:textId="77777777">
                        <w:pPr>
                          <w:jc w:val="center"/>
                          <w:rPr>
                            <w:spacing w:val="-20"/>
                            <w:sz w:val="20"/>
                            <w:szCs w:val="20"/>
                          </w:rPr>
                        </w:pPr>
                      </w:p>
                    </w:txbxContent>
                  </v:textbox>
                </v:shape>
                <v:shape id="_x0000_s2064" type="#_x0000_t202" style="width:1168;height:7200;left:6640;position:absolute;top:109883;v-text-anchor:top" filled="f" fillcolor="this" stroked="f">
                  <v:textbox inset="0.28pt,0.85pt,0.28pt,0.85pt">
                    <w:txbxContent>
                      <w:p w:rsidR="00572178" w:rsidRPr="00D77DD0" w:rsidP="00F9536D" w14:paraId="1316E60A" w14:textId="77777777">
                        <w:pPr>
                          <w:jc w:val="center"/>
                          <w:rPr>
                            <w:sz w:val="20"/>
                            <w:szCs w:val="20"/>
                          </w:rPr>
                        </w:pPr>
                      </w:p>
                    </w:txbxContent>
                  </v:textbox>
                </v:shape>
                <v:shape id="_x0000_s2065" type="#_x0000_t202" style="width:1168;height:7200;left:8975;position:absolute;top:109883;v-text-anchor:top" filled="f" fillcolor="this" stroked="f">
                  <v:textbox inset="0.28pt,0.85pt,0.28pt,0.85pt">
                    <w:txbxContent>
                      <w:p w:rsidR="00572178" w:rsidRPr="00D77DD0" w:rsidP="00F9536D" w14:paraId="093824FC" w14:textId="77777777">
                        <w:pPr>
                          <w:jc w:val="center"/>
                          <w:rPr>
                            <w:sz w:val="20"/>
                            <w:szCs w:val="20"/>
                          </w:rPr>
                        </w:pPr>
                      </w:p>
                    </w:txbxContent>
                  </v:textbox>
                </v:shape>
                <v:shape id="_x0000_s2066" type="#_x0000_t202" style="width:1168;height:7200;left:10143;position:absolute;top:109883;v-text-anchor:top" filled="f" fillcolor="this" stroked="f">
                  <v:textbox inset="0.28pt,0.85pt,0.28pt,0.85pt">
                    <w:txbxContent>
                      <w:p w:rsidR="00572178" w:rsidRPr="00D77DD0" w:rsidP="00F9536D" w14:paraId="082D9A67" w14:textId="77777777">
                        <w:pPr>
                          <w:rPr>
                            <w:sz w:val="20"/>
                            <w:szCs w:val="20"/>
                          </w:rPr>
                        </w:pPr>
                      </w:p>
                    </w:txbxContent>
                  </v:textbox>
                </v:shape>
                <v:shape id="_x0000_s2067" type="#_x0000_t202" style="width:1751;height:7200;left:11311;position:absolute;top:109883;v-text-anchor:top" filled="f" fillcolor="this" stroked="f">
                  <v:textbox inset="0.28pt,0.85pt,0.28pt,0.85pt">
                    <w:txbxContent>
                      <w:p w:rsidR="00572178" w:rsidRPr="00D77DD0" w:rsidP="00F9536D" w14:paraId="1FFE8F54" w14:textId="77777777">
                        <w:pPr>
                          <w:jc w:val="center"/>
                          <w:rPr>
                            <w:sz w:val="20"/>
                            <w:szCs w:val="20"/>
                          </w:rPr>
                        </w:pPr>
                      </w:p>
                    </w:txbxContent>
                  </v:textbox>
                </v:shape>
                <v:shape id="_x0000_s2068" type="#_x0000_t202" style="width:1168;height:7200;left:13061;position:absolute;top:109883;v-text-anchor:top" filled="f" fillcolor="this" stroked="f">
                  <v:textbox inset="0.28pt,0.85pt,0.28pt,0.85pt">
                    <w:txbxContent>
                      <w:p w:rsidR="00572178" w:rsidRPr="00D77DD0" w:rsidP="00F9536D" w14:paraId="762D90F9" w14:textId="77777777">
                        <w:pPr>
                          <w:jc w:val="center"/>
                          <w:rPr>
                            <w:sz w:val="20"/>
                            <w:szCs w:val="20"/>
                          </w:rPr>
                        </w:pPr>
                      </w:p>
                    </w:txbxContent>
                  </v:textbox>
                </v:shape>
                <v:shape id="_x0000_s2069" type="#_x0000_t202" style="width:12843;height:21600;left:14229;position:absolute;top:102683;v-text-anchor:top" filled="f" fillcolor="this" stroked="f">
                  <v:textbox inset="0.28pt,0.85pt,0.28pt,0.85pt">
                    <w:txbxContent>
                      <w:p w:rsidR="00572178" w:rsidP="00F9536D" w14:paraId="69E76205" w14:textId="77777777">
                        <w:pPr>
                          <w:bidi w:val="0"/>
                          <w:jc w:val="center"/>
                          <w:rPr>
                            <w:b/>
                            <w:sz w:val="28"/>
                            <w:szCs w:val="28"/>
                          </w:rPr>
                        </w:pPr>
                        <w:r w:rsidRPr="00F9536D">
                          <w:rPr>
                            <w:b/>
                            <w:sz w:val="28"/>
                            <w:szCs w:val="28"/>
                            <w:rtl w:val="0"/>
                            <w:lang w:val="en"/>
                          </w:rPr>
                          <w:t>135I0-00176-SPS-2518-Т-131, Т-145, Т-148-</w:t>
                        </w:r>
                      </w:p>
                      <w:p w:rsidR="00572178" w:rsidRPr="00F9536D" w:rsidP="00F9536D" w14:paraId="558CE916" w14:textId="00348633">
                        <w:pPr>
                          <w:bidi w:val="0"/>
                          <w:jc w:val="center"/>
                          <w:rPr>
                            <w:b/>
                            <w:sz w:val="28"/>
                            <w:szCs w:val="28"/>
                          </w:rPr>
                        </w:pPr>
                        <w:r>
                          <w:rPr>
                            <w:b/>
                            <w:sz w:val="28"/>
                            <w:szCs w:val="28"/>
                            <w:rtl w:val="0"/>
                            <w:lang w:val="en"/>
                          </w:rPr>
                          <w:t>Expro-00033-ТХМ.TT rev. 6</w:t>
                        </w:r>
                      </w:p>
                    </w:txbxContent>
                  </v:textbox>
                </v:shape>
                <v:line id="_x0000_s2070" style="position:absolute;v-text-anchor:top" from="6640,102683" to="6640,124283" fillcolor="this" stroked="t" strokecolor="black" strokeweight="1.5pt">
                  <v:stroke joinstyle="round"/>
                </v:line>
                <v:line id="_x0000_s2071" style="position:absolute;v-text-anchor:top" from="7808,102683" to="7808,124283" fillcolor="this" stroked="t" strokecolor="black" strokeweight="1.5pt">
                  <v:stroke joinstyle="round"/>
                </v:line>
                <v:line id="_x0000_s2072" style="position:absolute;v-text-anchor:top" from="8975,102683" to="8975,124283" fillcolor="this" stroked="t" strokecolor="black" strokeweight="1.5pt">
                  <v:stroke joinstyle="round"/>
                </v:line>
                <v:line id="_x0000_s2073" style="position:absolute;v-text-anchor:top" from="10143,102683" to="10143,124283" fillcolor="this" stroked="t" strokecolor="black" strokeweight="1.5pt">
                  <v:stroke joinstyle="round"/>
                </v:line>
                <v:line id="_x0000_s2074" style="position:absolute;v-text-anchor:top" from="11311,102683" to="11311,124283" fillcolor="this" stroked="t" strokecolor="black" strokeweight="1.5pt">
                  <v:stroke joinstyle="round"/>
                </v:line>
                <v:line id="_x0000_s2075" style="position:absolute;v-text-anchor:top" from="13061,102683" to="13061,124283" fillcolor="this" stroked="t" strokecolor="black" strokeweight="1.5pt">
                  <v:stroke joinstyle="round"/>
                </v:line>
                <v:line id="_x0000_s2076" style="position:absolute;v-text-anchor:top" from="14229,102683" to="14229,124283" fillcolor="this" stroked="t" strokecolor="black" strokeweight="1.5pt">
                  <v:stroke joinstyle="round"/>
                </v:line>
                <v:line id="_x0000_s2077" style="position:absolute;v-text-anchor:top" from="28240,102683" to="28240,124283" fillcolor="this" stroked="t" strokecolor="black" strokeweight="1.5pt">
                  <v:stroke joinstyle="round"/>
                </v:line>
                <v:line id="_x0000_s2078" style="position:absolute;v-text-anchor:top" from="6640,102683" to="28240,102683" fillcolor="this" stroked="t" strokecolor="black" strokeweight="1.5pt">
                  <v:stroke joinstyle="round"/>
                </v:line>
                <v:line id="_x0000_s2079" style="position:absolute;v-text-anchor:top" from="6640,124283" to="28240,124283" fillcolor="this" stroked="t" strokecolor="black" strokeweight="1.5pt">
                  <v:stroke joinstyle="round"/>
                </v:line>
                <v:line id="_x0000_s2080" style="position:absolute;v-text-anchor:top" from="6640,117083" to="14229,117083" fillcolor="this" stroked="t" strokecolor="black" strokeweight="1.5pt">
                  <v:stroke joinstyle="round"/>
                </v:line>
                <v:line id="_x0000_s2081" style="position:absolute;v-text-anchor:top" from="6640,109883" to="14229,109883" fillcolor="this" stroked="t" strokecolor="black" strokeweight="0.75pt">
                  <v:stroke joinstyle="round"/>
                </v:line>
                <v:shape id="_x0000_s2082" type="#_x0000_t202" style="width:1168;height:10049;left:27072;position:absolute;top:102683;v-text-anchor:top" filled="f" fillcolor="this" stroked="f">
                  <v:textbox inset="0.28pt,4.25pt,0.28pt,0.85pt">
                    <w:txbxContent>
                      <w:p w:rsidR="00572178" w:rsidRPr="00500234" w:rsidP="00F9536D" w14:paraId="60F0B662" w14:textId="77777777">
                        <w:pPr>
                          <w:bidi w:val="0"/>
                          <w:jc w:val="center"/>
                          <w:rPr>
                            <w:lang w:val="en-US"/>
                          </w:rPr>
                        </w:pPr>
                        <w:r w:rsidRPr="00500234">
                          <w:rPr>
                            <w:rtl w:val="0"/>
                            <w:lang w:val="en"/>
                          </w:rPr>
                          <w:t>Sheet</w:t>
                        </w:r>
                      </w:p>
                    </w:txbxContent>
                  </v:textbox>
                </v:shape>
                <v:shape id="_x0000_s2083" type="#_x0000_t202" style="width:1168;height:11551;left:27072;position:absolute;top:112656;v-text-anchor:top" filled="f" fillcolor="this" stroked="f">
                  <v:textbox inset="0.28pt,7.09pt,0.28pt,0.85pt">
                    <w:txbxContent>
                      <w:p w:rsidR="00572178" w:rsidRPr="00A244EB" w:rsidP="00F9536D" w14:paraId="2C5D9759" w14:textId="72C2C633">
                        <w:pPr>
                          <w:jc w:val="cente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72178" w:rsidRPr="000A4C9E" w:rsidP="00F9536D" w14:paraId="1D83F751" w14:textId="77777777">
                        <w:pPr>
                          <w:jc w:val="center"/>
                          <w:rPr>
                            <w:rStyle w:val="PageNumber"/>
                            <w:noProof/>
                          </w:rPr>
                        </w:pPr>
                      </w:p>
                      <w:p w:rsidR="00572178" w:rsidP="00F9536D" w14:paraId="6AB3AAED" w14:textId="77777777">
                        <w:pPr>
                          <w:jc w:val="center"/>
                          <w:rPr>
                            <w:szCs w:val="20"/>
                          </w:rPr>
                        </w:pPr>
                      </w:p>
                      <w:p w:rsidR="00572178" w:rsidP="00F9536D" w14:paraId="09B13166" w14:textId="77777777">
                        <w:pPr>
                          <w:jc w:val="center"/>
                          <w:rPr>
                            <w:szCs w:val="20"/>
                          </w:rPr>
                        </w:pPr>
                      </w:p>
                      <w:p w:rsidR="00572178" w:rsidP="00F9536D" w14:paraId="6DC0CDB9" w14:textId="77777777">
                        <w:pPr>
                          <w:jc w:val="center"/>
                          <w:rPr>
                            <w:szCs w:val="20"/>
                          </w:rPr>
                        </w:pPr>
                      </w:p>
                      <w:p w:rsidR="00572178" w:rsidRPr="002254AD" w:rsidP="00F9536D" w14:paraId="18A130D7" w14:textId="77777777">
                        <w:pPr>
                          <w:jc w:val="center"/>
                          <w:rPr>
                            <w:szCs w:val="20"/>
                          </w:rPr>
                        </w:pPr>
                      </w:p>
                    </w:txbxContent>
                  </v:textbox>
                </v:shape>
                <v:line id="_x0000_s2084" style="position:absolute;v-text-anchor:top" from="27072,102683" to="27072,124283" fillcolor="this" stroked="t" strokecolor="black" strokeweight="1.5pt">
                  <v:stroke joinstyle="round"/>
                </v:line>
                <v:line id="_x0000_s2085" style="position:absolute;v-text-anchor:top" from="27072,112732" to="28240,112732" fillcolor="this" stroked="t" strokecolor="black" strokeweight="1.5pt">
                  <v:stroke joinstyle="round"/>
                </v:line>
              </v:group>
              <v:rect id="_x0000_s2086" style="width:20285;height:20461;left:7570;position:absolute;top:5891;v-text-anchor:top" filled="f" fillcolor="this" stroked="t" strokecolor="black" strokeweight="1.5pt"/>
              <v:group id="_x0000_s2087" style="width:1315;height:6464;left:6255;position:absolute;top:21027" coordorigin="87892,75685" coordsize="21600,21600">
                <v:shape id="_x0000_s2088" type="#_x0000_t202" style="width:12611;height:6353;left:96882;position:absolute;top:90933;v-text-anchor:top" filled="f" fillcolor="this" stroked="f">
                  <v:textbox style="layout-flow:vertical;mso-layout-flow-alt:bottom-to-top" inset="0.85pt,2.83pt,0.85pt,2.83pt">
                    <w:txbxContent>
                      <w:p w:rsidR="00572178" w:rsidP="00F9536D" w14:paraId="4C32B65A" w14:textId="77777777"/>
                    </w:txbxContent>
                  </v:textbox>
                </v:shape>
                <v:shape id="_x0000_s2089" type="#_x0000_t202" style="width:8989;height:6353;left:87893;position:absolute;top:90933;v-text-anchor:top" filled="f" fillcolor="this" stroked="f">
                  <v:textbox style="layout-flow:vertical;mso-layout-flow-alt:bottom-to-top" inset="0.85pt,2.83pt,0.85pt,2.83pt">
                    <w:txbxContent>
                      <w:p w:rsidR="00572178" w:rsidRPr="00F56F9D" w:rsidP="00F9536D" w14:paraId="6C436AD1" w14:textId="77777777">
                        <w:pPr>
                          <w:bidi w:val="0"/>
                          <w:jc w:val="center"/>
                          <w:rPr>
                            <w:sz w:val="20"/>
                            <w:szCs w:val="20"/>
                          </w:rPr>
                        </w:pPr>
                        <w:r>
                          <w:rPr>
                            <w:sz w:val="20"/>
                            <w:szCs w:val="20"/>
                            <w:rtl w:val="0"/>
                            <w:lang w:val="en"/>
                          </w:rPr>
                          <w:t>Orig. Inv. No.</w:t>
                        </w:r>
                      </w:p>
                    </w:txbxContent>
                  </v:textbox>
                </v:shape>
                <v:shape id="_x0000_s2090" type="#_x0000_t202" style="width:12611;height:8895;left:96882;position:absolute;top:82038;v-text-anchor:top" filled="f" fillcolor="this" stroked="f">
                  <v:textbox style="layout-flow:vertical;mso-layout-flow-alt:bottom-to-top" inset="0.85pt,2.83pt,0.85pt,2.83pt">
                    <w:txbxContent>
                      <w:p w:rsidR="00572178" w:rsidP="00F9536D" w14:paraId="67C4A78C" w14:textId="77777777"/>
                    </w:txbxContent>
                  </v:textbox>
                </v:shape>
                <v:shape id="_x0000_s2091" type="#_x0000_t202" style="width:12611;height:6353;left:96882;position:absolute;top:75685;v-text-anchor:top" filled="f" fillcolor="this" stroked="f">
                  <v:textbox style="layout-flow:vertical;mso-layout-flow-alt:bottom-to-top" inset="0.85pt,2.83pt,0.85pt,2.83pt">
                    <w:txbxContent>
                      <w:p w:rsidR="00572178" w:rsidP="00F9536D" w14:paraId="410B6020" w14:textId="77777777">
                        <w:pPr>
                          <w:jc w:val="center"/>
                        </w:pPr>
                      </w:p>
                    </w:txbxContent>
                  </v:textbox>
                </v:shape>
                <v:shape id="_x0000_s2092" type="#_x0000_t202" style="width:8989;height:8895;left:87893;position:absolute;top:82038;v-text-anchor:top" filled="f" fillcolor="this" stroked="f">
                  <v:textbox style="layout-flow:vertical;mso-layout-flow-alt:bottom-to-top" inset="0.85pt,2.83pt,0.85pt,2.83pt">
                    <w:txbxContent>
                      <w:p w:rsidR="00572178" w:rsidRPr="00F56F9D" w:rsidP="00F9536D" w14:paraId="27807025" w14:textId="77777777">
                        <w:pPr>
                          <w:bidi w:val="0"/>
                          <w:jc w:val="center"/>
                          <w:rPr>
                            <w:sz w:val="20"/>
                            <w:szCs w:val="20"/>
                          </w:rPr>
                        </w:pPr>
                        <w:r w:rsidRPr="00F56F9D">
                          <w:rPr>
                            <w:sz w:val="20"/>
                            <w:szCs w:val="20"/>
                            <w:rtl w:val="0"/>
                            <w:lang w:val="en"/>
                          </w:rPr>
                          <w:t>Sign. and date</w:t>
                        </w:r>
                      </w:p>
                    </w:txbxContent>
                  </v:textbox>
                </v:shape>
                <v:shape id="_x0000_s2093" type="#_x0000_t202" style="width:8989;height:6353;left:87893;position:absolute;top:75685;v-text-anchor:top" filled="f" fillcolor="this" stroked="f">
                  <v:textbox style="layout-flow:vertical;mso-layout-flow-alt:bottom-to-top" inset="0.85pt,2.83pt,0.85pt,2.83pt">
                    <w:txbxContent>
                      <w:p w:rsidR="00572178" w:rsidRPr="00F56F9D" w:rsidP="00F9536D" w14:paraId="0FB15AD6" w14:textId="77777777">
                        <w:pPr>
                          <w:bidi w:val="0"/>
                          <w:jc w:val="center"/>
                          <w:rPr>
                            <w:sz w:val="20"/>
                            <w:szCs w:val="20"/>
                          </w:rPr>
                        </w:pPr>
                        <w:r>
                          <w:rPr>
                            <w:sz w:val="20"/>
                            <w:szCs w:val="20"/>
                            <w:rtl w:val="0"/>
                            <w:lang w:val="en"/>
                          </w:rPr>
                          <w:t>Repl. Inv. No.</w:t>
                        </w:r>
                      </w:p>
                    </w:txbxContent>
                  </v:textbox>
                </v:shape>
                <v:line id="_x0000_s2094" style="position:absolute;v-text-anchor:top" from="87893,75685" to="87893,97276" fillcolor="this" stroked="t" strokecolor="black" strokeweight="1.5pt">
                  <v:stroke joinstyle="round"/>
                </v:line>
                <v:line id="_x0000_s2095" style="position:absolute;v-text-anchor:top" from="96882,75685" to="96882,97276" fillcolor="this" stroked="t" strokecolor="black" strokeweight="1.5pt">
                  <v:stroke joinstyle="round"/>
                </v:line>
                <v:line id="_x0000_s2096" style="position:absolute;v-text-anchor:top" from="109493,75685" to="109493,97276" fillcolor="this" stroked="t" strokecolor="black" strokeweight="1.5pt">
                  <v:stroke joinstyle="round"/>
                </v:line>
                <v:line id="_x0000_s2097" style="position:absolute;v-text-anchor:top" from="87893,97276" to="109493,97285" fillcolor="this" stroked="t" strokecolor="black" strokeweight="1.5pt">
                  <v:stroke joinstyle="round"/>
                </v:line>
                <v:line id="_x0000_s2098" style="position:absolute;v-text-anchor:top" from="87893,90924" to="109493,90933" fillcolor="this" stroked="t" strokecolor="black" strokeweight="1.5pt">
                  <v:stroke joinstyle="round"/>
                </v:line>
                <v:line id="_x0000_s2099" style="position:absolute;v-text-anchor:top" from="87893,82038" to="109493,82047" fillcolor="this" stroked="t" strokecolor="black" strokeweight="1.5pt">
                  <v:stroke joinstyle="round"/>
                </v:line>
                <v:line id="_x0000_s2100" style="position:absolute;v-text-anchor:top" from="87893,75685" to="109493,75694" fillcolor="this" stroked="t" strokecolor="black" strokeweight="1.5pt">
                  <v:stroke joinstyle="round"/>
                </v:line>
              </v:group>
            </v:group>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E6958"/>
    <w:multiLevelType w:val="multilevel"/>
    <w:tmpl w:val="E4D2E02E"/>
    <w:lvl w:ilvl="0">
      <w:start w:val="1"/>
      <w:numFmt w:val="decimal"/>
      <w:pStyle w:val="Heading1"/>
      <w:lvlText w:val="%1"/>
      <w:lvlJc w:val="left"/>
      <w:pPr>
        <w:tabs>
          <w:tab w:val="num" w:pos="1494"/>
        </w:tabs>
        <w:ind w:left="567" w:firstLine="567"/>
      </w:pPr>
      <w:rPr>
        <w:rFonts w:hint="default"/>
      </w:rPr>
    </w:lvl>
    <w:lvl w:ilvl="1">
      <w:start w:val="1"/>
      <w:numFmt w:val="decimal"/>
      <w:pStyle w:val="Heading2"/>
      <w:lvlText w:val="%1.%2"/>
      <w:lvlJc w:val="left"/>
      <w:pPr>
        <w:tabs>
          <w:tab w:val="num" w:pos="1494"/>
        </w:tabs>
        <w:ind w:left="567" w:firstLine="0"/>
      </w:pPr>
      <w:rPr>
        <w:rFonts w:hint="default"/>
      </w:rPr>
    </w:lvl>
    <w:lvl w:ilvl="2">
      <w:start w:val="1"/>
      <w:numFmt w:val="decimal"/>
      <w:pStyle w:val="Heading3"/>
      <w:lvlText w:val="%1.%2.%3"/>
      <w:lvlJc w:val="left"/>
      <w:pPr>
        <w:tabs>
          <w:tab w:val="num" w:pos="1854"/>
        </w:tabs>
        <w:ind w:left="567" w:firstLine="0"/>
      </w:pPr>
      <w:rPr>
        <w:rFonts w:hint="default"/>
      </w:rPr>
    </w:lvl>
    <w:lvl w:ilvl="3">
      <w:start w:val="1"/>
      <w:numFmt w:val="decimal"/>
      <w:pStyle w:val="Heading4"/>
      <w:lvlText w:val="%1.%2.%3.%4"/>
      <w:lvlJc w:val="left"/>
      <w:pPr>
        <w:tabs>
          <w:tab w:val="num" w:pos="1474"/>
        </w:tabs>
        <w:ind w:left="567" w:firstLine="0"/>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
    <w:nsid w:val="0A017CA7"/>
    <w:multiLevelType w:val="multilevel"/>
    <w:tmpl w:val="00CA98FA"/>
    <w:lvl w:ilvl="0">
      <w:start w:val="1"/>
      <w:numFmt w:val="decimal"/>
      <w:pStyle w:val="RU1"/>
      <w:lvlText w:val="%1"/>
      <w:lvlJc w:val="left"/>
      <w:pPr>
        <w:tabs>
          <w:tab w:val="num" w:pos="432"/>
        </w:tabs>
        <w:ind w:left="432" w:hanging="432"/>
      </w:pPr>
    </w:lvl>
    <w:lvl w:ilvl="1">
      <w:start w:val="1"/>
      <w:numFmt w:val="decimal"/>
      <w:pStyle w:val="RU2"/>
      <w:lvlText w:val="%1.%2"/>
      <w:lvlJc w:val="left"/>
      <w:pPr>
        <w:tabs>
          <w:tab w:val="num" w:pos="576"/>
        </w:tabs>
        <w:ind w:left="576" w:hanging="576"/>
      </w:pPr>
      <w:rPr>
        <w:i w:val="0"/>
        <w:sz w:val="22"/>
        <w:szCs w:val="22"/>
      </w:rPr>
    </w:lvl>
    <w:lvl w:ilvl="2">
      <w:start w:val="1"/>
      <w:numFmt w:val="decimal"/>
      <w:pStyle w:val="RU3"/>
      <w:lvlText w:val="%1.%2.%3"/>
      <w:lvlJc w:val="left"/>
      <w:pPr>
        <w:tabs>
          <w:tab w:val="num" w:pos="1145"/>
        </w:tabs>
        <w:ind w:left="1145" w:hanging="720"/>
      </w:pPr>
      <w:rPr>
        <w:rFonts w:cs="Times New Roman"/>
        <w:bCs w:val="0"/>
        <w:i w:val="0"/>
        <w:iCs w:val="0"/>
        <w:smallCaps w:val="0"/>
        <w:strike w:val="0"/>
        <w:dstrike w:val="0"/>
        <w:noProof w:val="0"/>
        <w:vanish w:val="0"/>
        <w:color w:val="000000"/>
        <w:kern w:val="0"/>
        <w:position w:val="0"/>
        <w:u w:val="none"/>
        <w:effect w:val="none"/>
        <w:vertAlign w:val="baseline"/>
        <w:specVanish w:val="0"/>
        <w14:shadow w14:blurRad="0" w14:dist="0" w14:dir="0" w14:sx="0" w14:sy="0" w14:kx="0" w14:ky="0" w14:algn="none">
          <w14:srgbClr w14:val="000000"/>
        </w14:shadow>
        <w14:textOutline w14:w="0" w14:cap="rnd">
          <w14:noFill/>
          <w14:prstDash w14:val="solid"/>
          <w14:bevel/>
        </w14:textOut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4ED9122C"/>
    <w:multiLevelType w:val="hybridMultilevel"/>
    <w:tmpl w:val="9D8EBE2E"/>
    <w:lvl w:ilvl="0">
      <w:start w:val="1"/>
      <w:numFmt w:val="russianLower"/>
      <w:pStyle w:val="10"/>
      <w:lvlText w:val="%1."/>
      <w:lvlJc w:val="left"/>
      <w:pPr>
        <w:ind w:left="1069"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1A6152A"/>
    <w:multiLevelType w:val="hybridMultilevel"/>
    <w:tmpl w:val="28EAE296"/>
    <w:lvl w:ilvl="0">
      <w:start w:val="1"/>
      <w:numFmt w:val="bullet"/>
      <w:lvlText w:val=""/>
      <w:lvlJc w:val="left"/>
      <w:pPr>
        <w:ind w:left="1495"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5A2B625F"/>
    <w:multiLevelType w:val="hybridMultilevel"/>
    <w:tmpl w:val="6C28C6EA"/>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2952D47"/>
    <w:multiLevelType w:val="hybridMultilevel"/>
    <w:tmpl w:val="78D28360"/>
    <w:lvl w:ilvl="0">
      <w:start w:val="1"/>
      <w:numFmt w:val="bullet"/>
      <w:pStyle w:val="-"/>
      <w:lvlText w:val=""/>
      <w:lvlJc w:val="left"/>
      <w:pPr>
        <w:tabs>
          <w:tab w:val="num" w:pos="851"/>
        </w:tabs>
        <w:ind w:left="0" w:firstLine="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65540D55"/>
    <w:multiLevelType w:val="hybridMultilevel"/>
    <w:tmpl w:val="E3BC51EA"/>
    <w:lvl w:ilvl="0">
      <w:start w:val="1"/>
      <w:numFmt w:val="decimal"/>
      <w:lvlText w:val="%1."/>
      <w:lvlJc w:val="left"/>
      <w:pPr>
        <w:ind w:left="785" w:hanging="360"/>
      </w:pPr>
      <w:rPr>
        <w:rFonts w:hint="default"/>
      </w:rPr>
    </w:lvl>
    <w:lvl w:ilvl="1" w:tentative="1">
      <w:start w:val="1"/>
      <w:numFmt w:val="lowerLetter"/>
      <w:lvlText w:val="%2."/>
      <w:lvlJc w:val="left"/>
      <w:pPr>
        <w:ind w:left="1505" w:hanging="360"/>
      </w:pPr>
    </w:lvl>
    <w:lvl w:ilvl="2" w:tentative="1">
      <w:start w:val="1"/>
      <w:numFmt w:val="lowerRoman"/>
      <w:lvlText w:val="%3."/>
      <w:lvlJc w:val="right"/>
      <w:pPr>
        <w:ind w:left="2225" w:hanging="180"/>
      </w:pPr>
    </w:lvl>
    <w:lvl w:ilvl="3" w:tentative="1">
      <w:start w:val="1"/>
      <w:numFmt w:val="decimal"/>
      <w:lvlText w:val="%4."/>
      <w:lvlJc w:val="left"/>
      <w:pPr>
        <w:ind w:left="2945" w:hanging="360"/>
      </w:pPr>
    </w:lvl>
    <w:lvl w:ilvl="4" w:tentative="1">
      <w:start w:val="1"/>
      <w:numFmt w:val="lowerLetter"/>
      <w:lvlText w:val="%5."/>
      <w:lvlJc w:val="left"/>
      <w:pPr>
        <w:ind w:left="3665" w:hanging="360"/>
      </w:pPr>
    </w:lvl>
    <w:lvl w:ilvl="5" w:tentative="1">
      <w:start w:val="1"/>
      <w:numFmt w:val="lowerRoman"/>
      <w:lvlText w:val="%6."/>
      <w:lvlJc w:val="right"/>
      <w:pPr>
        <w:ind w:left="4385" w:hanging="180"/>
      </w:pPr>
    </w:lvl>
    <w:lvl w:ilvl="6" w:tentative="1">
      <w:start w:val="1"/>
      <w:numFmt w:val="decimal"/>
      <w:lvlText w:val="%7."/>
      <w:lvlJc w:val="left"/>
      <w:pPr>
        <w:ind w:left="5105" w:hanging="360"/>
      </w:pPr>
    </w:lvl>
    <w:lvl w:ilvl="7" w:tentative="1">
      <w:start w:val="1"/>
      <w:numFmt w:val="lowerLetter"/>
      <w:lvlText w:val="%8."/>
      <w:lvlJc w:val="left"/>
      <w:pPr>
        <w:ind w:left="5825" w:hanging="360"/>
      </w:pPr>
    </w:lvl>
    <w:lvl w:ilvl="8" w:tentative="1">
      <w:start w:val="1"/>
      <w:numFmt w:val="lowerRoman"/>
      <w:lvlText w:val="%9."/>
      <w:lvlJc w:val="right"/>
      <w:pPr>
        <w:ind w:left="6545" w:hanging="180"/>
      </w:pPr>
    </w:lvl>
  </w:abstractNum>
  <w:abstractNum w:abstractNumId="7">
    <w:nsid w:val="6E03415B"/>
    <w:multiLevelType w:val="hybridMultilevel"/>
    <w:tmpl w:val="2CF07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DED4388"/>
    <w:multiLevelType w:val="hybridMultilevel"/>
    <w:tmpl w:val="327C4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43798669">
    <w:abstractNumId w:val="3"/>
  </w:num>
  <w:num w:numId="2" w16cid:durableId="1301767689">
    <w:abstractNumId w:val="8"/>
  </w:num>
  <w:num w:numId="3" w16cid:durableId="700859840">
    <w:abstractNumId w:val="1"/>
  </w:num>
  <w:num w:numId="4" w16cid:durableId="1188174597">
    <w:abstractNumId w:val="0"/>
  </w:num>
  <w:num w:numId="5" w16cid:durableId="698698242">
    <w:abstractNumId w:val="5"/>
  </w:num>
  <w:num w:numId="6" w16cid:durableId="1715738243">
    <w:abstractNumId w:val="6"/>
  </w:num>
  <w:num w:numId="7" w16cid:durableId="2102947439">
    <w:abstractNumId w:val="1"/>
  </w:num>
  <w:num w:numId="8" w16cid:durableId="412435744">
    <w:abstractNumId w:val="1"/>
  </w:num>
  <w:num w:numId="9" w16cid:durableId="1442794766">
    <w:abstractNumId w:val="1"/>
  </w:num>
  <w:num w:numId="10" w16cid:durableId="92677494">
    <w:abstractNumId w:val="1"/>
  </w:num>
  <w:num w:numId="11" w16cid:durableId="1364670753">
    <w:abstractNumId w:val="1"/>
  </w:num>
  <w:num w:numId="12" w16cid:durableId="1310133928">
    <w:abstractNumId w:val="1"/>
  </w:num>
  <w:num w:numId="13" w16cid:durableId="438836555">
    <w:abstractNumId w:val="1"/>
  </w:num>
  <w:num w:numId="14" w16cid:durableId="859855669">
    <w:abstractNumId w:val="1"/>
  </w:num>
  <w:num w:numId="15" w16cid:durableId="599145754">
    <w:abstractNumId w:val="1"/>
  </w:num>
  <w:num w:numId="16" w16cid:durableId="1654915655">
    <w:abstractNumId w:val="4"/>
  </w:num>
  <w:num w:numId="17" w16cid:durableId="397293219">
    <w:abstractNumId w:val="2"/>
  </w:num>
  <w:num w:numId="18" w16cid:durableId="1923946014">
    <w:abstractNumId w:val="5"/>
  </w:num>
  <w:num w:numId="19" w16cid:durableId="2069330426">
    <w:abstractNumId w:val="5"/>
  </w:num>
  <w:num w:numId="20" w16cid:durableId="13191934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371"/>
    <w:rsid w:val="00026627"/>
    <w:rsid w:val="000368F3"/>
    <w:rsid w:val="000537B0"/>
    <w:rsid w:val="00070677"/>
    <w:rsid w:val="000871D4"/>
    <w:rsid w:val="000A4C9E"/>
    <w:rsid w:val="000B7A98"/>
    <w:rsid w:val="000D1FA1"/>
    <w:rsid w:val="000D5EB5"/>
    <w:rsid w:val="00102635"/>
    <w:rsid w:val="00113BB1"/>
    <w:rsid w:val="001208F1"/>
    <w:rsid w:val="00126435"/>
    <w:rsid w:val="00160CF9"/>
    <w:rsid w:val="0016107D"/>
    <w:rsid w:val="0019367D"/>
    <w:rsid w:val="001C2EC7"/>
    <w:rsid w:val="001D0BC1"/>
    <w:rsid w:val="001D24EB"/>
    <w:rsid w:val="001D74DE"/>
    <w:rsid w:val="002254AD"/>
    <w:rsid w:val="00256AF8"/>
    <w:rsid w:val="00265E60"/>
    <w:rsid w:val="00266061"/>
    <w:rsid w:val="002665D8"/>
    <w:rsid w:val="00267091"/>
    <w:rsid w:val="00272F10"/>
    <w:rsid w:val="0027490E"/>
    <w:rsid w:val="00277A85"/>
    <w:rsid w:val="00281F2F"/>
    <w:rsid w:val="00284D63"/>
    <w:rsid w:val="00286DC6"/>
    <w:rsid w:val="002A1FB6"/>
    <w:rsid w:val="002E4EC6"/>
    <w:rsid w:val="0032365A"/>
    <w:rsid w:val="003521A6"/>
    <w:rsid w:val="003609DA"/>
    <w:rsid w:val="003B2847"/>
    <w:rsid w:val="003E2E2B"/>
    <w:rsid w:val="00432DA6"/>
    <w:rsid w:val="00433640"/>
    <w:rsid w:val="0043428D"/>
    <w:rsid w:val="00461692"/>
    <w:rsid w:val="004774E2"/>
    <w:rsid w:val="00493071"/>
    <w:rsid w:val="004A25C4"/>
    <w:rsid w:val="004A3F82"/>
    <w:rsid w:val="004D7F63"/>
    <w:rsid w:val="004F720A"/>
    <w:rsid w:val="00500234"/>
    <w:rsid w:val="00516919"/>
    <w:rsid w:val="00523D82"/>
    <w:rsid w:val="005437EE"/>
    <w:rsid w:val="00572178"/>
    <w:rsid w:val="00595A8B"/>
    <w:rsid w:val="00597F43"/>
    <w:rsid w:val="005E6FFC"/>
    <w:rsid w:val="00603A60"/>
    <w:rsid w:val="00607A18"/>
    <w:rsid w:val="00612979"/>
    <w:rsid w:val="006164C6"/>
    <w:rsid w:val="00622058"/>
    <w:rsid w:val="00633EA0"/>
    <w:rsid w:val="00637C98"/>
    <w:rsid w:val="00687079"/>
    <w:rsid w:val="00695204"/>
    <w:rsid w:val="006A09B3"/>
    <w:rsid w:val="006B53AA"/>
    <w:rsid w:val="006D23C0"/>
    <w:rsid w:val="006D52CF"/>
    <w:rsid w:val="00716A59"/>
    <w:rsid w:val="00734534"/>
    <w:rsid w:val="0074206C"/>
    <w:rsid w:val="00743F4B"/>
    <w:rsid w:val="00797DA1"/>
    <w:rsid w:val="007A36C9"/>
    <w:rsid w:val="008235F9"/>
    <w:rsid w:val="00836F45"/>
    <w:rsid w:val="00841A38"/>
    <w:rsid w:val="008515D2"/>
    <w:rsid w:val="00851634"/>
    <w:rsid w:val="00875229"/>
    <w:rsid w:val="008932DA"/>
    <w:rsid w:val="008A35A9"/>
    <w:rsid w:val="008A4070"/>
    <w:rsid w:val="008A66A0"/>
    <w:rsid w:val="008B207A"/>
    <w:rsid w:val="008B68D1"/>
    <w:rsid w:val="0091422E"/>
    <w:rsid w:val="009220A1"/>
    <w:rsid w:val="00924FAC"/>
    <w:rsid w:val="00927212"/>
    <w:rsid w:val="00936109"/>
    <w:rsid w:val="00954C61"/>
    <w:rsid w:val="00957DC5"/>
    <w:rsid w:val="0099280C"/>
    <w:rsid w:val="00997DD2"/>
    <w:rsid w:val="009A4828"/>
    <w:rsid w:val="009B2F97"/>
    <w:rsid w:val="009B55F6"/>
    <w:rsid w:val="009C6CEE"/>
    <w:rsid w:val="009D74AE"/>
    <w:rsid w:val="009F67A2"/>
    <w:rsid w:val="00A06C7A"/>
    <w:rsid w:val="00A0765B"/>
    <w:rsid w:val="00A22371"/>
    <w:rsid w:val="00A244EB"/>
    <w:rsid w:val="00A63C15"/>
    <w:rsid w:val="00A86BA6"/>
    <w:rsid w:val="00AB31F1"/>
    <w:rsid w:val="00AB4B5D"/>
    <w:rsid w:val="00AB6DBE"/>
    <w:rsid w:val="00AC166C"/>
    <w:rsid w:val="00AC5A8E"/>
    <w:rsid w:val="00AD55A0"/>
    <w:rsid w:val="00AD6078"/>
    <w:rsid w:val="00AE4AAC"/>
    <w:rsid w:val="00B0132F"/>
    <w:rsid w:val="00B2349D"/>
    <w:rsid w:val="00B745F5"/>
    <w:rsid w:val="00BB5469"/>
    <w:rsid w:val="00C413CF"/>
    <w:rsid w:val="00C9167B"/>
    <w:rsid w:val="00CC3673"/>
    <w:rsid w:val="00CD178B"/>
    <w:rsid w:val="00CD3BAC"/>
    <w:rsid w:val="00CE661B"/>
    <w:rsid w:val="00D005D2"/>
    <w:rsid w:val="00D10F07"/>
    <w:rsid w:val="00D2446D"/>
    <w:rsid w:val="00D37935"/>
    <w:rsid w:val="00D51F4C"/>
    <w:rsid w:val="00D54991"/>
    <w:rsid w:val="00D57CA4"/>
    <w:rsid w:val="00D61568"/>
    <w:rsid w:val="00D736A6"/>
    <w:rsid w:val="00D77DD0"/>
    <w:rsid w:val="00D936C5"/>
    <w:rsid w:val="00DA47B4"/>
    <w:rsid w:val="00DB3AA6"/>
    <w:rsid w:val="00DB58D0"/>
    <w:rsid w:val="00DF0A80"/>
    <w:rsid w:val="00DF2E83"/>
    <w:rsid w:val="00DF5E56"/>
    <w:rsid w:val="00E153C5"/>
    <w:rsid w:val="00E4681F"/>
    <w:rsid w:val="00E5005A"/>
    <w:rsid w:val="00E54893"/>
    <w:rsid w:val="00E730A2"/>
    <w:rsid w:val="00E852A7"/>
    <w:rsid w:val="00EA7381"/>
    <w:rsid w:val="00EB0477"/>
    <w:rsid w:val="00F340A2"/>
    <w:rsid w:val="00F3788B"/>
    <w:rsid w:val="00F40219"/>
    <w:rsid w:val="00F56F9D"/>
    <w:rsid w:val="00F678DC"/>
    <w:rsid w:val="00F9536C"/>
    <w:rsid w:val="00F9536D"/>
    <w:rsid w:val="00FA2773"/>
    <w:rsid w:val="00FB4105"/>
    <w:rsid w:val="00FE12F1"/>
    <w:rsid w:val="00FE257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301FA59C"/>
  <w15:chartTrackingRefBased/>
  <w15:docId w15:val="{9BAE40A6-EC0D-4E3F-81FF-F5314434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536D"/>
    <w:pPr>
      <w:spacing w:after="0" w:line="240" w:lineRule="auto"/>
    </w:pPr>
    <w:rPr>
      <w:rFonts w:ascii="Times New Roman" w:eastAsia="Times New Roman" w:hAnsi="Times New Roman" w:cs="Times New Roman"/>
      <w:sz w:val="24"/>
      <w:szCs w:val="24"/>
      <w:lang w:eastAsia="ru-RU"/>
    </w:rPr>
  </w:style>
  <w:style w:type="paragraph" w:styleId="Heading1">
    <w:name w:val="heading 1"/>
    <w:aliases w:val="EN_Заголовок 1"/>
    <w:basedOn w:val="Normal"/>
    <w:next w:val="Heading2"/>
    <w:link w:val="1"/>
    <w:qFormat/>
    <w:rsid w:val="00E730A2"/>
    <w:pPr>
      <w:keepNext/>
      <w:numPr>
        <w:numId w:val="4"/>
      </w:numPr>
      <w:tabs>
        <w:tab w:val="left" w:pos="397"/>
      </w:tabs>
      <w:spacing w:before="120" w:after="120"/>
      <w:ind w:left="431" w:hanging="431"/>
      <w:outlineLvl w:val="0"/>
    </w:pPr>
    <w:rPr>
      <w:rFonts w:ascii="Arial" w:hAnsi="Arial"/>
      <w:b/>
      <w:caps/>
      <w:spacing w:val="30"/>
      <w:sz w:val="22"/>
      <w:lang w:val="en-US"/>
    </w:rPr>
  </w:style>
  <w:style w:type="paragraph" w:styleId="Heading2">
    <w:name w:val="heading 2"/>
    <w:aliases w:val="EN_Заголовок 2"/>
    <w:basedOn w:val="Normal"/>
    <w:next w:val="Normal"/>
    <w:link w:val="2"/>
    <w:qFormat/>
    <w:rsid w:val="00E730A2"/>
    <w:pPr>
      <w:numPr>
        <w:ilvl w:val="1"/>
        <w:numId w:val="4"/>
      </w:numPr>
      <w:tabs>
        <w:tab w:val="left" w:pos="578"/>
      </w:tabs>
      <w:spacing w:before="60" w:after="60"/>
      <w:ind w:left="578" w:hanging="578"/>
      <w:outlineLvl w:val="1"/>
    </w:pPr>
    <w:rPr>
      <w:rFonts w:ascii="Arial" w:hAnsi="Arial"/>
      <w:b/>
      <w:sz w:val="22"/>
      <w:lang w:val="en"/>
    </w:rPr>
  </w:style>
  <w:style w:type="paragraph" w:styleId="Heading3">
    <w:name w:val="heading 3"/>
    <w:aliases w:val="EN_Заголовок 3"/>
    <w:basedOn w:val="Normal"/>
    <w:next w:val="Normal"/>
    <w:link w:val="3"/>
    <w:qFormat/>
    <w:rsid w:val="00E730A2"/>
    <w:pPr>
      <w:numPr>
        <w:ilvl w:val="2"/>
        <w:numId w:val="4"/>
      </w:numPr>
      <w:tabs>
        <w:tab w:val="left" w:pos="1361"/>
      </w:tabs>
      <w:spacing w:before="60" w:after="60"/>
      <w:outlineLvl w:val="2"/>
    </w:pPr>
    <w:rPr>
      <w:rFonts w:ascii="Arial" w:hAnsi="Arial"/>
      <w:sz w:val="22"/>
    </w:rPr>
  </w:style>
  <w:style w:type="paragraph" w:styleId="Heading4">
    <w:name w:val="heading 4"/>
    <w:basedOn w:val="Normal"/>
    <w:next w:val="Normal"/>
    <w:link w:val="4"/>
    <w:semiHidden/>
    <w:unhideWhenUsed/>
    <w:qFormat/>
    <w:rsid w:val="00E730A2"/>
    <w:pPr>
      <w:keepNext/>
      <w:numPr>
        <w:ilvl w:val="3"/>
        <w:numId w:val="4"/>
      </w:numPr>
      <w:spacing w:before="240" w:after="60"/>
      <w:outlineLvl w:val="3"/>
    </w:pPr>
    <w:rPr>
      <w:rFonts w:ascii="Calibri" w:hAnsi="Calibri"/>
      <w:b/>
      <w:bCs/>
      <w:sz w:val="28"/>
      <w:szCs w:val="28"/>
    </w:rPr>
  </w:style>
  <w:style w:type="paragraph" w:styleId="Heading5">
    <w:name w:val="heading 5"/>
    <w:basedOn w:val="Normal"/>
    <w:next w:val="Normal"/>
    <w:link w:val="5"/>
    <w:semiHidden/>
    <w:unhideWhenUsed/>
    <w:qFormat/>
    <w:rsid w:val="00E730A2"/>
    <w:pPr>
      <w:keepNext/>
      <w:keepLines/>
      <w:numPr>
        <w:ilvl w:val="4"/>
        <w:numId w:val="4"/>
      </w:numPr>
      <w:spacing w:before="200"/>
      <w:outlineLvl w:val="4"/>
    </w:pPr>
    <w:rPr>
      <w:rFonts w:ascii="Cambria" w:hAnsi="Cambria"/>
      <w:color w:val="243F6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36D"/>
    <w:rPr>
      <w:color w:val="0000FF"/>
      <w:u w:val="single"/>
    </w:rPr>
  </w:style>
  <w:style w:type="paragraph" w:styleId="ListParagraph">
    <w:name w:val="List Paragraph"/>
    <w:basedOn w:val="Normal"/>
    <w:uiPriority w:val="34"/>
    <w:qFormat/>
    <w:rsid w:val="00F9536D"/>
    <w:pPr>
      <w:ind w:left="720"/>
      <w:contextualSpacing/>
    </w:pPr>
  </w:style>
  <w:style w:type="paragraph" w:styleId="Header">
    <w:name w:val="header"/>
    <w:basedOn w:val="Normal"/>
    <w:link w:val="a"/>
    <w:uiPriority w:val="99"/>
    <w:unhideWhenUsed/>
    <w:rsid w:val="00F9536D"/>
    <w:pPr>
      <w:tabs>
        <w:tab w:val="center" w:pos="4677"/>
        <w:tab w:val="right" w:pos="9355"/>
      </w:tabs>
    </w:pPr>
  </w:style>
  <w:style w:type="character" w:customStyle="1" w:styleId="a">
    <w:name w:val="Верхний колонтитул Знак"/>
    <w:basedOn w:val="DefaultParagraphFont"/>
    <w:link w:val="Header"/>
    <w:uiPriority w:val="99"/>
    <w:rsid w:val="00F9536D"/>
    <w:rPr>
      <w:rFonts w:ascii="Times New Roman" w:eastAsia="Times New Roman" w:hAnsi="Times New Roman" w:cs="Times New Roman"/>
      <w:sz w:val="24"/>
      <w:szCs w:val="24"/>
      <w:lang w:eastAsia="ru-RU"/>
    </w:rPr>
  </w:style>
  <w:style w:type="paragraph" w:styleId="Footer">
    <w:name w:val="footer"/>
    <w:basedOn w:val="Normal"/>
    <w:link w:val="a0"/>
    <w:uiPriority w:val="99"/>
    <w:unhideWhenUsed/>
    <w:rsid w:val="00F9536D"/>
    <w:pPr>
      <w:tabs>
        <w:tab w:val="center" w:pos="4677"/>
        <w:tab w:val="right" w:pos="9355"/>
      </w:tabs>
    </w:pPr>
  </w:style>
  <w:style w:type="character" w:customStyle="1" w:styleId="a0">
    <w:name w:val="Нижний колонтитул Знак"/>
    <w:basedOn w:val="DefaultParagraphFont"/>
    <w:link w:val="Footer"/>
    <w:uiPriority w:val="99"/>
    <w:rsid w:val="00F9536D"/>
    <w:rPr>
      <w:rFonts w:ascii="Times New Roman" w:eastAsia="Times New Roman" w:hAnsi="Times New Roman" w:cs="Times New Roman"/>
      <w:sz w:val="24"/>
      <w:szCs w:val="24"/>
      <w:lang w:eastAsia="ru-RU"/>
    </w:rPr>
  </w:style>
  <w:style w:type="character" w:styleId="PageNumber">
    <w:name w:val="page number"/>
    <w:basedOn w:val="DefaultParagraphFont"/>
    <w:rsid w:val="00F9536D"/>
  </w:style>
  <w:style w:type="paragraph" w:customStyle="1" w:styleId="a1">
    <w:name w:val="ИСМ=Новый абзац"/>
    <w:basedOn w:val="Normal"/>
    <w:qFormat/>
    <w:rsid w:val="00E730A2"/>
    <w:pPr>
      <w:spacing w:after="120"/>
      <w:ind w:firstLine="567"/>
      <w:jc w:val="both"/>
    </w:pPr>
    <w:rPr>
      <w:rFonts w:ascii="Arial" w:hAnsi="Arial"/>
      <w:sz w:val="22"/>
      <w:szCs w:val="20"/>
    </w:rPr>
  </w:style>
  <w:style w:type="paragraph" w:customStyle="1" w:styleId="RU1">
    <w:name w:val="RU=Список_1_уровень"/>
    <w:basedOn w:val="Normal"/>
    <w:next w:val="a1"/>
    <w:qFormat/>
    <w:rsid w:val="00E730A2"/>
    <w:pPr>
      <w:keepNext/>
      <w:numPr>
        <w:numId w:val="3"/>
      </w:numPr>
      <w:spacing w:before="120" w:after="120"/>
      <w:ind w:left="431" w:hanging="431"/>
      <w:outlineLvl w:val="0"/>
    </w:pPr>
    <w:rPr>
      <w:rFonts w:ascii="Arial" w:hAnsi="Arial"/>
      <w:b/>
      <w:caps/>
      <w:spacing w:val="30"/>
      <w:sz w:val="22"/>
    </w:rPr>
  </w:style>
  <w:style w:type="paragraph" w:customStyle="1" w:styleId="RU2">
    <w:name w:val="RU=Список_2_уровень"/>
    <w:basedOn w:val="Normal"/>
    <w:qFormat/>
    <w:rsid w:val="00E730A2"/>
    <w:pPr>
      <w:numPr>
        <w:ilvl w:val="1"/>
        <w:numId w:val="3"/>
      </w:numPr>
      <w:tabs>
        <w:tab w:val="left" w:pos="1134"/>
      </w:tabs>
      <w:spacing w:before="60" w:after="60"/>
      <w:jc w:val="both"/>
      <w:outlineLvl w:val="1"/>
    </w:pPr>
    <w:rPr>
      <w:rFonts w:ascii="Arial" w:hAnsi="Arial"/>
      <w:b/>
      <w:sz w:val="22"/>
    </w:rPr>
  </w:style>
  <w:style w:type="paragraph" w:customStyle="1" w:styleId="RU3">
    <w:name w:val="RU=Список_3_уровень"/>
    <w:basedOn w:val="Normal"/>
    <w:qFormat/>
    <w:rsid w:val="00E730A2"/>
    <w:pPr>
      <w:numPr>
        <w:ilvl w:val="2"/>
        <w:numId w:val="3"/>
      </w:numPr>
      <w:tabs>
        <w:tab w:val="num" w:pos="1287"/>
      </w:tabs>
      <w:spacing w:before="60" w:after="60"/>
      <w:jc w:val="both"/>
      <w:outlineLvl w:val="2"/>
    </w:pPr>
    <w:rPr>
      <w:rFonts w:ascii="Arial" w:hAnsi="Arial"/>
      <w:sz w:val="22"/>
      <w:szCs w:val="20"/>
    </w:rPr>
  </w:style>
  <w:style w:type="character" w:customStyle="1" w:styleId="1">
    <w:name w:val="Заголовок 1 Знак"/>
    <w:aliases w:val="EN_Заголовок 1 Знак"/>
    <w:basedOn w:val="DefaultParagraphFont"/>
    <w:link w:val="Heading1"/>
    <w:rsid w:val="00E730A2"/>
    <w:rPr>
      <w:rFonts w:ascii="Arial" w:eastAsia="Times New Roman" w:hAnsi="Arial" w:cs="Times New Roman"/>
      <w:b/>
      <w:caps/>
      <w:spacing w:val="30"/>
      <w:szCs w:val="24"/>
      <w:lang w:val="en-US" w:eastAsia="ru-RU"/>
    </w:rPr>
  </w:style>
  <w:style w:type="character" w:customStyle="1" w:styleId="2">
    <w:name w:val="Заголовок 2 Знак"/>
    <w:aliases w:val="EN_Заголовок 2 Знак"/>
    <w:basedOn w:val="DefaultParagraphFont"/>
    <w:link w:val="Heading2"/>
    <w:rsid w:val="00E730A2"/>
    <w:rPr>
      <w:rFonts w:ascii="Arial" w:eastAsia="Times New Roman" w:hAnsi="Arial" w:cs="Times New Roman"/>
      <w:b/>
      <w:szCs w:val="24"/>
      <w:lang w:val="en" w:eastAsia="ru-RU"/>
    </w:rPr>
  </w:style>
  <w:style w:type="character" w:customStyle="1" w:styleId="3">
    <w:name w:val="Заголовок 3 Знак"/>
    <w:aliases w:val="EN_Заголовок 3 Знак"/>
    <w:basedOn w:val="DefaultParagraphFont"/>
    <w:link w:val="Heading3"/>
    <w:rsid w:val="00E730A2"/>
    <w:rPr>
      <w:rFonts w:ascii="Arial" w:eastAsia="Times New Roman" w:hAnsi="Arial" w:cs="Times New Roman"/>
      <w:szCs w:val="24"/>
      <w:lang w:eastAsia="ru-RU"/>
    </w:rPr>
  </w:style>
  <w:style w:type="character" w:customStyle="1" w:styleId="4">
    <w:name w:val="Заголовок 4 Знак"/>
    <w:basedOn w:val="DefaultParagraphFont"/>
    <w:link w:val="Heading4"/>
    <w:semiHidden/>
    <w:rsid w:val="00E730A2"/>
    <w:rPr>
      <w:rFonts w:ascii="Calibri" w:eastAsia="Times New Roman" w:hAnsi="Calibri" w:cs="Times New Roman"/>
      <w:b/>
      <w:bCs/>
      <w:sz w:val="28"/>
      <w:szCs w:val="28"/>
      <w:lang w:eastAsia="ru-RU"/>
    </w:rPr>
  </w:style>
  <w:style w:type="character" w:customStyle="1" w:styleId="5">
    <w:name w:val="Заголовок 5 Знак"/>
    <w:basedOn w:val="DefaultParagraphFont"/>
    <w:link w:val="Heading5"/>
    <w:semiHidden/>
    <w:rsid w:val="00E730A2"/>
    <w:rPr>
      <w:rFonts w:ascii="Cambria" w:eastAsia="Times New Roman" w:hAnsi="Cambria" w:cs="Times New Roman"/>
      <w:color w:val="243F60"/>
      <w:szCs w:val="24"/>
      <w:lang w:eastAsia="ru-RU"/>
    </w:rPr>
  </w:style>
  <w:style w:type="table" w:styleId="TableGrid">
    <w:name w:val="Table Grid"/>
    <w:basedOn w:val="TableNormal"/>
    <w:rsid w:val="00E730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ИСМ=Маркер [-]"/>
    <w:basedOn w:val="Normal"/>
    <w:qFormat/>
    <w:rsid w:val="00E730A2"/>
    <w:pPr>
      <w:numPr>
        <w:numId w:val="5"/>
      </w:numPr>
      <w:spacing w:after="120"/>
      <w:jc w:val="both"/>
    </w:pPr>
    <w:rPr>
      <w:rFonts w:ascii="Arial" w:hAnsi="Arial"/>
      <w:sz w:val="22"/>
      <w:szCs w:val="20"/>
    </w:rPr>
  </w:style>
  <w:style w:type="character" w:customStyle="1" w:styleId="a2">
    <w:name w:val="Текст таблицы Знак"/>
    <w:link w:val="a3"/>
    <w:locked/>
    <w:rsid w:val="00CE661B"/>
    <w:rPr>
      <w:rFonts w:ascii="Arial" w:hAnsi="Arial" w:cs="Arial"/>
      <w:sz w:val="18"/>
      <w:szCs w:val="24"/>
    </w:rPr>
  </w:style>
  <w:style w:type="paragraph" w:customStyle="1" w:styleId="a3">
    <w:name w:val="Текст таблицы"/>
    <w:basedOn w:val="Normal"/>
    <w:link w:val="a2"/>
    <w:rsid w:val="00CE661B"/>
    <w:pPr>
      <w:keepLines/>
      <w:spacing w:before="60" w:after="60"/>
    </w:pPr>
    <w:rPr>
      <w:rFonts w:ascii="Arial" w:hAnsi="Arial" w:eastAsiaTheme="minorHAnsi" w:cs="Arial"/>
      <w:sz w:val="18"/>
      <w:lang w:eastAsia="en-US"/>
    </w:rPr>
  </w:style>
  <w:style w:type="paragraph" w:customStyle="1" w:styleId="10">
    <w:name w:val="Перечисление1"/>
    <w:rsid w:val="006B53AA"/>
    <w:pPr>
      <w:keepLines/>
      <w:numPr>
        <w:numId w:val="17"/>
      </w:numPr>
      <w:spacing w:after="0" w:line="240" w:lineRule="auto"/>
      <w:ind w:left="1066" w:hanging="357"/>
    </w:pPr>
    <w:rPr>
      <w:rFonts w:ascii="Times New Roman" w:eastAsia="Times New Roman" w:hAnsi="Times New Roman" w:cs="Times New Roman"/>
      <w:sz w:val="26"/>
      <w:szCs w:val="20"/>
      <w:lang w:eastAsia="ru-RU"/>
    </w:rPr>
  </w:style>
  <w:style w:type="paragraph" w:customStyle="1" w:styleId="a4">
    <w:name w:val="Новый абзац"/>
    <w:basedOn w:val="Normal"/>
    <w:link w:val="a5"/>
    <w:qFormat/>
    <w:rsid w:val="006B53AA"/>
    <w:pPr>
      <w:spacing w:before="60" w:after="120"/>
      <w:ind w:left="57" w:right="57" w:firstLine="340"/>
      <w:jc w:val="both"/>
    </w:pPr>
    <w:rPr>
      <w:sz w:val="22"/>
      <w:szCs w:val="20"/>
    </w:rPr>
  </w:style>
  <w:style w:type="paragraph" w:customStyle="1" w:styleId="-0">
    <w:name w:val="Маркер [-]"/>
    <w:basedOn w:val="Normal"/>
    <w:qFormat/>
    <w:rsid w:val="006B53AA"/>
    <w:pPr>
      <w:tabs>
        <w:tab w:val="num" w:pos="851"/>
      </w:tabs>
      <w:spacing w:after="120"/>
      <w:ind w:right="340" w:firstLine="567"/>
      <w:jc w:val="both"/>
    </w:pPr>
    <w:rPr>
      <w:sz w:val="22"/>
      <w:szCs w:val="20"/>
    </w:rPr>
  </w:style>
  <w:style w:type="character" w:customStyle="1" w:styleId="a5">
    <w:name w:val="Новый абзац Знак"/>
    <w:link w:val="a4"/>
    <w:rsid w:val="006B53AA"/>
    <w:rPr>
      <w:rFonts w:ascii="Times New Roman" w:eastAsia="Times New Roman" w:hAnsi="Times New Roman" w:cs="Times New Roman"/>
      <w:szCs w:val="20"/>
      <w:lang w:eastAsia="ru-RU"/>
    </w:rPr>
  </w:style>
  <w:style w:type="character" w:styleId="CommentReference">
    <w:name w:val="annotation reference"/>
    <w:basedOn w:val="DefaultParagraphFont"/>
    <w:uiPriority w:val="99"/>
    <w:semiHidden/>
    <w:unhideWhenUsed/>
    <w:rsid w:val="00432DA6"/>
    <w:rPr>
      <w:sz w:val="16"/>
      <w:szCs w:val="16"/>
    </w:rPr>
  </w:style>
  <w:style w:type="paragraph" w:styleId="CommentText">
    <w:name w:val="annotation text"/>
    <w:basedOn w:val="Normal"/>
    <w:link w:val="a6"/>
    <w:uiPriority w:val="99"/>
    <w:semiHidden/>
    <w:unhideWhenUsed/>
    <w:rsid w:val="00432DA6"/>
    <w:rPr>
      <w:sz w:val="20"/>
      <w:szCs w:val="20"/>
    </w:rPr>
  </w:style>
  <w:style w:type="character" w:customStyle="1" w:styleId="a6">
    <w:name w:val="Текст примечания Знак"/>
    <w:basedOn w:val="DefaultParagraphFont"/>
    <w:link w:val="CommentText"/>
    <w:uiPriority w:val="99"/>
    <w:semiHidden/>
    <w:rsid w:val="00432DA6"/>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a7"/>
    <w:uiPriority w:val="99"/>
    <w:semiHidden/>
    <w:unhideWhenUsed/>
    <w:rsid w:val="00432DA6"/>
    <w:rPr>
      <w:b/>
      <w:bCs/>
    </w:rPr>
  </w:style>
  <w:style w:type="character" w:customStyle="1" w:styleId="a7">
    <w:name w:val="Тема примечания Знак"/>
    <w:basedOn w:val="a6"/>
    <w:link w:val="CommentSubject"/>
    <w:uiPriority w:val="99"/>
    <w:semiHidden/>
    <w:rsid w:val="00432DA6"/>
    <w:rPr>
      <w:rFonts w:ascii="Times New Roman" w:eastAsia="Times New Roman" w:hAnsi="Times New Roman" w:cs="Times New Roman"/>
      <w:b/>
      <w:bCs/>
      <w:sz w:val="20"/>
      <w:szCs w:val="20"/>
      <w:lang w:eastAsia="ru-RU"/>
    </w:rPr>
  </w:style>
  <w:style w:type="paragraph" w:styleId="BalloonText">
    <w:name w:val="Balloon Text"/>
    <w:basedOn w:val="Normal"/>
    <w:link w:val="a8"/>
    <w:uiPriority w:val="99"/>
    <w:semiHidden/>
    <w:unhideWhenUsed/>
    <w:rsid w:val="00432DA6"/>
    <w:rPr>
      <w:rFonts w:ascii="Segoe UI" w:hAnsi="Segoe UI" w:cs="Segoe UI"/>
      <w:sz w:val="18"/>
      <w:szCs w:val="18"/>
    </w:rPr>
  </w:style>
  <w:style w:type="character" w:customStyle="1" w:styleId="a8">
    <w:name w:val="Текст выноски Знак"/>
    <w:basedOn w:val="DefaultParagraphFont"/>
    <w:link w:val="BalloonText"/>
    <w:uiPriority w:val="99"/>
    <w:semiHidden/>
    <w:rsid w:val="00432DA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www.almet.ru/images/docs/gosts/gost-00434-1978.pdf" TargetMode="External" /><Relationship Id="rId7" Type="http://schemas.openxmlformats.org/officeDocument/2006/relationships/hyperlink" Target="http://www.almet.ru/images/docs/gosts/gost-00859-2001.pdf" TargetMode="External" /><Relationship Id="rId8" Type="http://schemas.openxmlformats.org/officeDocument/2006/relationships/hyperlink" Target="http://www.almet.ru/images/docs/gosts/gost-15471-1977.pdf"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2FCAB-BD74-40C9-B367-CDD3A92D9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5207</Words>
  <Characters>29681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User-39</dc:creator>
  <cp:lastModifiedBy>User-7</cp:lastModifiedBy>
  <cp:revision>2</cp:revision>
  <cp:lastPrinted>2024-07-18T06:44:00Z</cp:lastPrinted>
  <dcterms:created xsi:type="dcterms:W3CDTF">2025-06-19T07:19:00Z</dcterms:created>
  <dcterms:modified xsi:type="dcterms:W3CDTF">2025-06-19T07:19:00Z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